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2D175" w14:textId="77777777"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t xml:space="preserve">Yosh muhandislar uchun yetakchi xorijiy tashkilotlarda qisqa muddatli “Kelajak muhandislari” stajirovkasini tashkil etish tartibi toʻgʻrisidagi </w:t>
      </w:r>
    </w:p>
    <w:p w14:paraId="7DFA6225" w14:textId="77777777" w:rsidR="004F56A6" w:rsidRPr="000571B9" w:rsidRDefault="004F56A6" w:rsidP="004835CE">
      <w:pPr>
        <w:shd w:val="clear" w:color="auto" w:fill="FFFFFF"/>
        <w:spacing w:after="120"/>
        <w:jc w:val="center"/>
        <w:rPr>
          <w:rFonts w:eastAsia="Times New Roman"/>
          <w:b/>
          <w:bCs/>
          <w:caps/>
          <w:noProof/>
          <w:sz w:val="28"/>
          <w:szCs w:val="28"/>
          <w:lang w:val="uz-Cyrl-UZ"/>
        </w:rPr>
      </w:pPr>
      <w:r w:rsidRPr="000571B9">
        <w:rPr>
          <w:rFonts w:eastAsia="Times New Roman"/>
          <w:b/>
          <w:bCs/>
          <w:caps/>
          <w:noProof/>
          <w:sz w:val="28"/>
          <w:szCs w:val="28"/>
          <w:lang w:val="uz-Cyrl-UZ"/>
        </w:rPr>
        <w:t>NIZOM</w:t>
      </w:r>
    </w:p>
    <w:p w14:paraId="0994342F" w14:textId="77777777"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t>1-bob. Umumiy qoidalar</w:t>
      </w:r>
    </w:p>
    <w:p w14:paraId="15A2A39A" w14:textId="77777777"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1. Mazkur Nizom oliy taʼlim tashkilotlari tomonidan tavsiya etilgan nomzodlarni yetakchi xorijiy ilmiy tashkilotlar (universitetlar, texnoparklar, markazlar va boshqalar)ga qisqa muddatli stajirovkalarga (keyingi oʻrinlarda — stajirovka) yuborish yuzasidan tanlovlarni tashkil etish, oʻtkazish, saralash, moliyalashtirish va stajirovka yakuni boʻyicha hisobot taqdim etish tartibini belgilaydi.</w:t>
      </w:r>
    </w:p>
    <w:p w14:paraId="1B6B0B16" w14:textId="77777777"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2. Mazkur tanlov doirasida arizalarni qabul qilish va uni yuqori saviyada oʻtkazishga Oʻzbekiston Respublikasi Oliy taʼlim, fan va innovatsiyalar vazirligi (keyingi oʻrinlarda – Vazirlik) masʼul hisoblanadi.</w:t>
      </w:r>
    </w:p>
    <w:p w14:paraId="7495110C" w14:textId="77777777" w:rsidR="004F56A6" w:rsidRPr="000571B9" w:rsidRDefault="004F56A6" w:rsidP="004835CE">
      <w:pPr>
        <w:shd w:val="clear" w:color="auto" w:fill="FFFFFF"/>
        <w:spacing w:after="8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3. Mazkur Nizomda quyidagi asosiy tushunchalar qoʻllaniladi:</w:t>
      </w:r>
    </w:p>
    <w:p w14:paraId="15BBF332"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noProof/>
          <w:color w:val="000000"/>
          <w:sz w:val="28"/>
          <w:szCs w:val="28"/>
          <w:lang w:val="uz-Cyrl-UZ"/>
        </w:rPr>
        <w:t>stajirovka</w:t>
      </w:r>
      <w:r w:rsidRPr="000571B9">
        <w:rPr>
          <w:rStyle w:val="a6"/>
          <w:rFonts w:eastAsia="Times New Roman"/>
          <w:b w:val="0"/>
          <w:bCs w:val="0"/>
          <w:noProof/>
          <w:color w:val="000000"/>
          <w:sz w:val="28"/>
          <w:szCs w:val="28"/>
          <w:lang w:val="uz-Cyrl-UZ"/>
        </w:rPr>
        <w:t xml:space="preserve"> – mamlakatning ijtimoiy-iqtisodiy rivojlanishiga hissa qoʻsha oladigan istiqbolli muhandislik ishlanmalari (gʻoya, loyiha yoki ixtiro) muallifi boʻlgan iqtidorli muhandislarning kasbiy bilim, koʻnikma va malakasini zamon talablariga muvofiq oshirish maqsadida xorijiy tashkilotlarda 60 kungacha boʻlgan muddatda tajriba oʻtash jarayoni;</w:t>
      </w:r>
    </w:p>
    <w:p w14:paraId="666D8620"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noProof/>
          <w:color w:val="000000"/>
          <w:sz w:val="28"/>
          <w:szCs w:val="28"/>
          <w:lang w:val="uz-Cyrl-UZ"/>
        </w:rPr>
        <w:t>tanlov</w:t>
      </w:r>
      <w:r w:rsidRPr="000571B9">
        <w:rPr>
          <w:rStyle w:val="a6"/>
          <w:rFonts w:eastAsia="Times New Roman"/>
          <w:b w:val="0"/>
          <w:bCs w:val="0"/>
          <w:noProof/>
          <w:color w:val="000000"/>
          <w:sz w:val="28"/>
          <w:szCs w:val="28"/>
          <w:lang w:val="uz-Cyrl-UZ"/>
        </w:rPr>
        <w:t xml:space="preserve"> – stajirovkani eʼlon qilish, arizalarni qabul qilish, nomzodlarni saralash, baholash, gʻoliblarni aniqlash va tasdiqlash jarayoni;</w:t>
      </w:r>
    </w:p>
    <w:p w14:paraId="12BF65F9" w14:textId="77777777" w:rsidR="004F56A6" w:rsidRPr="000571B9" w:rsidRDefault="004F56A6" w:rsidP="004835CE">
      <w:pPr>
        <w:shd w:val="clear" w:color="auto" w:fill="FFFFFF"/>
        <w:spacing w:after="80"/>
        <w:ind w:firstLine="709"/>
        <w:jc w:val="both"/>
        <w:rPr>
          <w:rStyle w:val="a6"/>
          <w:rFonts w:eastAsia="Times New Roman"/>
          <w:noProof/>
          <w:color w:val="000000"/>
          <w:sz w:val="28"/>
          <w:szCs w:val="28"/>
          <w:lang w:val="uz-Cyrl-UZ"/>
        </w:rPr>
      </w:pPr>
      <w:r w:rsidRPr="000571B9">
        <w:rPr>
          <w:rStyle w:val="a6"/>
          <w:rFonts w:eastAsia="Times New Roman"/>
          <w:noProof/>
          <w:color w:val="000000"/>
          <w:sz w:val="28"/>
          <w:szCs w:val="28"/>
          <w:lang w:val="uz-Cyrl-UZ"/>
        </w:rPr>
        <w:t xml:space="preserve">nomzodlar </w:t>
      </w:r>
      <w:r w:rsidRPr="000571B9">
        <w:rPr>
          <w:rStyle w:val="a6"/>
          <w:rFonts w:eastAsia="Times New Roman"/>
          <w:b w:val="0"/>
          <w:bCs w:val="0"/>
          <w:noProof/>
          <w:color w:val="000000"/>
          <w:sz w:val="28"/>
          <w:szCs w:val="28"/>
          <w:lang w:val="uz-Cyrl-UZ"/>
        </w:rPr>
        <w:t>– stajirovka tanlovlarida ishtirok etuvchi oliy taʼlim tashkilotlarining talabalari va professor-oʻqituvchilari;</w:t>
      </w:r>
    </w:p>
    <w:p w14:paraId="53B7CDF5"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noProof/>
          <w:color w:val="000000"/>
          <w:sz w:val="28"/>
          <w:szCs w:val="28"/>
          <w:lang w:val="uz-Cyrl-UZ"/>
        </w:rPr>
        <w:t>tanlov komissiyasi</w:t>
      </w:r>
      <w:r w:rsidRPr="000571B9">
        <w:rPr>
          <w:rStyle w:val="a6"/>
          <w:rFonts w:eastAsia="Times New Roman"/>
          <w:b w:val="0"/>
          <w:bCs w:val="0"/>
          <w:noProof/>
          <w:color w:val="000000"/>
          <w:sz w:val="28"/>
          <w:szCs w:val="28"/>
          <w:lang w:val="uz-Cyrl-UZ"/>
        </w:rPr>
        <w:t xml:space="preserve"> – tanlovga kelib tushgan arizalarni koʻrib chiqish, nomzodlarni baholash, saralash, ularning stajirovkaga munosibligini aniqlash, gʻoliblarni belgilash hamda tanlov natijalarini rasmiylashtirish boʻyicha vakolatli organ sifatida Vazirlik tomonidan shakllantiriladigan kollegial organ;</w:t>
      </w:r>
    </w:p>
    <w:p w14:paraId="4D651B4D" w14:textId="77777777" w:rsidR="004F56A6" w:rsidRPr="000571B9" w:rsidRDefault="004F56A6" w:rsidP="004835CE">
      <w:pPr>
        <w:shd w:val="clear" w:color="auto" w:fill="FFFFFF"/>
        <w:ind w:firstLine="709"/>
        <w:jc w:val="both"/>
        <w:rPr>
          <w:rFonts w:eastAsia="Times New Roman"/>
          <w:noProof/>
          <w:color w:val="000000"/>
          <w:sz w:val="28"/>
          <w:szCs w:val="28"/>
          <w:lang w:val="uz-Cyrl-UZ"/>
        </w:rPr>
      </w:pPr>
      <w:r w:rsidRPr="000571B9">
        <w:rPr>
          <w:rFonts w:eastAsia="Times New Roman"/>
          <w:b/>
          <w:bCs/>
          <w:noProof/>
          <w:color w:val="000000"/>
          <w:sz w:val="28"/>
          <w:szCs w:val="28"/>
          <w:lang w:val="uz-Cyrl-UZ"/>
        </w:rPr>
        <w:t>muhandislik</w:t>
      </w:r>
      <w:r w:rsidRPr="000571B9">
        <w:rPr>
          <w:rFonts w:eastAsia="Times New Roman"/>
          <w:noProof/>
          <w:color w:val="000000"/>
          <w:sz w:val="28"/>
          <w:szCs w:val="28"/>
          <w:lang w:val="uz-Cyrl-UZ"/>
        </w:rPr>
        <w:t xml:space="preserve"> </w:t>
      </w:r>
      <w:r w:rsidRPr="000571B9">
        <w:rPr>
          <w:rStyle w:val="a6"/>
          <w:rFonts w:eastAsia="Times New Roman"/>
          <w:b w:val="0"/>
          <w:bCs w:val="0"/>
          <w:noProof/>
          <w:color w:val="000000"/>
          <w:sz w:val="28"/>
          <w:szCs w:val="28"/>
          <w:lang w:val="uz-Cyrl-UZ"/>
        </w:rPr>
        <w:t>–</w:t>
      </w:r>
      <w:r w:rsidRPr="000571B9">
        <w:rPr>
          <w:rFonts w:eastAsia="Times New Roman"/>
          <w:noProof/>
          <w:color w:val="000000"/>
          <w:sz w:val="28"/>
          <w:szCs w:val="28"/>
          <w:lang w:val="uz-Cyrl-UZ"/>
        </w:rPr>
        <w:t xml:space="preserve"> aniq va tabiiy fanlar asosida yangi ilgʻor texnologiyalar hamda mahsulotlarni yaratish orqali inson ehtiyojlarini qondirishga qaratilgan ilmiy va ijodiy faoliyat sohasidir. U murakkab texnik tizimlarni yaratish, ishlab chiqish, boshqarish va takomillashtirish jarayonlarini oʻz ichiga oladi.</w:t>
      </w:r>
    </w:p>
    <w:p w14:paraId="3AD53702" w14:textId="77777777" w:rsidR="004F56A6" w:rsidRPr="000571B9" w:rsidRDefault="004F56A6" w:rsidP="004835CE">
      <w:pPr>
        <w:shd w:val="clear" w:color="auto" w:fill="FFFFFF"/>
        <w:ind w:firstLine="709"/>
        <w:jc w:val="both"/>
        <w:rPr>
          <w:rFonts w:eastAsia="Times New Roman"/>
          <w:b/>
          <w:bCs/>
          <w:noProof/>
          <w:sz w:val="28"/>
          <w:szCs w:val="28"/>
          <w:lang w:val="uz-Cyrl-UZ"/>
        </w:rPr>
      </w:pPr>
      <w:r w:rsidRPr="000571B9">
        <w:rPr>
          <w:rFonts w:eastAsia="Times New Roman"/>
          <w:b/>
          <w:bCs/>
          <w:noProof/>
          <w:color w:val="000000"/>
          <w:sz w:val="28"/>
          <w:szCs w:val="28"/>
          <w:lang w:val="uz-Cyrl-UZ"/>
        </w:rPr>
        <w:t>stajirovka hisoboti</w:t>
      </w:r>
      <w:r w:rsidRPr="000571B9">
        <w:rPr>
          <w:rFonts w:eastAsia="Times New Roman"/>
          <w:noProof/>
          <w:color w:val="000000"/>
          <w:sz w:val="28"/>
          <w:szCs w:val="28"/>
          <w:lang w:val="uz-Cyrl-UZ"/>
        </w:rPr>
        <w:t xml:space="preserve"> – ishtirokchining stajirovka davomida bajargan ishlari, erishgan natijalari toʻgʻrisidagi yozma maʼlumotlar hamda moliyaviy xarajatlarni tasdiqlovchi hujjatlar.</w:t>
      </w:r>
    </w:p>
    <w:p w14:paraId="20AC1FFF" w14:textId="77777777" w:rsidR="004F56A6" w:rsidRPr="000571B9" w:rsidRDefault="004F56A6" w:rsidP="004835CE">
      <w:pPr>
        <w:shd w:val="clear" w:color="auto" w:fill="FFFFFF"/>
        <w:spacing w:after="120"/>
        <w:jc w:val="center"/>
        <w:rPr>
          <w:rFonts w:eastAsia="Times New Roman"/>
          <w:b/>
          <w:bCs/>
          <w:noProof/>
          <w:sz w:val="28"/>
          <w:szCs w:val="28"/>
          <w:lang w:val="uz-Cyrl-UZ"/>
        </w:rPr>
      </w:pPr>
    </w:p>
    <w:p w14:paraId="06542C11" w14:textId="77777777"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t>2-bob. Nomzodlarga qoʻyiladigan talablar</w:t>
      </w:r>
    </w:p>
    <w:p w14:paraId="662B4504" w14:textId="77777777"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4. </w:t>
      </w:r>
      <w:r w:rsidRPr="000571B9">
        <w:rPr>
          <w:rFonts w:eastAsia="Times New Roman"/>
          <w:noProof/>
          <w:color w:val="000000"/>
          <w:sz w:val="28"/>
          <w:szCs w:val="28"/>
          <w:lang w:val="uz-Cyrl-UZ"/>
        </w:rPr>
        <w:t xml:space="preserve">Stajirovka oʻtashga </w:t>
      </w:r>
      <w:r w:rsidRPr="000571B9">
        <w:rPr>
          <w:rStyle w:val="a6"/>
          <w:rFonts w:eastAsia="Times New Roman"/>
          <w:b w:val="0"/>
          <w:bCs w:val="0"/>
          <w:noProof/>
          <w:color w:val="000000"/>
          <w:sz w:val="28"/>
          <w:szCs w:val="28"/>
          <w:lang w:val="uz-Cyrl-UZ"/>
        </w:rPr>
        <w:t xml:space="preserve">istiqbolli muhandislik ishlanmalari (gʻoya, loyiha yoki ixtiro) muallifi boʻlgan, </w:t>
      </w:r>
      <w:r w:rsidRPr="000571B9">
        <w:rPr>
          <w:rFonts w:eastAsia="Times New Roman"/>
          <w:noProof/>
          <w:color w:val="000000"/>
          <w:sz w:val="28"/>
          <w:szCs w:val="28"/>
          <w:lang w:val="uz-Cyrl-UZ"/>
        </w:rPr>
        <w:t>xorijiy tillarni oʻzining ish faoliyatini amalga oshirishda zarur boʻlgan darajada biladigan, yoshi 20 dan 40 gacha boʻlgan nomzodlar yuboriladi.</w:t>
      </w:r>
    </w:p>
    <w:p w14:paraId="2503972D" w14:textId="77777777" w:rsidR="004F56A6" w:rsidRPr="000571B9" w:rsidRDefault="004F56A6" w:rsidP="004835CE">
      <w:pPr>
        <w:shd w:val="clear" w:color="auto" w:fill="FFFFFF"/>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lastRenderedPageBreak/>
        <w:t>5. Nomzod stajirovka yoʻnalishiga muvofiq sohaviy bilim</w:t>
      </w:r>
      <w:r w:rsidRPr="000571B9">
        <w:rPr>
          <w:rStyle w:val="a6"/>
          <w:rFonts w:eastAsia="Times New Roman"/>
          <w:b w:val="0"/>
          <w:bCs w:val="0"/>
          <w:noProof/>
          <w:color w:val="000000"/>
          <w:sz w:val="28"/>
          <w:szCs w:val="28"/>
          <w:lang w:val="uz-Cyrl-UZ"/>
        </w:rPr>
        <w:br/>
        <w:t>va koʻnikmalarga, stajirovkani amalga oshirish boʻyicha aniq reja hamda maqsadlarga ega boʻlishi lozim.</w:t>
      </w:r>
    </w:p>
    <w:p w14:paraId="15CB6255" w14:textId="77777777" w:rsidR="004F56A6" w:rsidRPr="000571B9" w:rsidRDefault="004F56A6" w:rsidP="004835CE">
      <w:pPr>
        <w:shd w:val="clear" w:color="auto" w:fill="FFFFFF"/>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6. </w:t>
      </w:r>
      <w:r w:rsidRPr="000571B9">
        <w:rPr>
          <w:rFonts w:eastAsia="Times New Roman"/>
          <w:noProof/>
          <w:color w:val="000000"/>
          <w:sz w:val="28"/>
          <w:szCs w:val="28"/>
          <w:lang w:val="uz-Cyrl-UZ"/>
        </w:rPr>
        <w:t>Stajirovkada ishtirok etish uchun nomzod sifatida oliy taʼlim tashkilotlarining bakalavriat va magistratura bosqichida taʼlim olayotgan talabalar, shuningdek ushbu tashkilotlarda mehnat faoliyatini amalga oshirayotgan professor-oʻqituvchilar tavsiya etiladi.</w:t>
      </w:r>
    </w:p>
    <w:p w14:paraId="36880735" w14:textId="77777777" w:rsidR="004F56A6" w:rsidRPr="000571B9" w:rsidRDefault="004F56A6" w:rsidP="004835CE">
      <w:pPr>
        <w:shd w:val="clear" w:color="auto" w:fill="FFFFFF"/>
        <w:ind w:firstLine="709"/>
        <w:jc w:val="both"/>
        <w:rPr>
          <w:rFonts w:eastAsia="Times New Roman"/>
          <w:noProof/>
          <w:color w:val="000000"/>
          <w:sz w:val="28"/>
          <w:szCs w:val="28"/>
          <w:lang w:val="uz-Cyrl-UZ"/>
        </w:rPr>
      </w:pPr>
    </w:p>
    <w:p w14:paraId="1B895C2A" w14:textId="77777777"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t>3-bob. Tanlov komissiyasi faoliyatini tashkil etish</w:t>
      </w:r>
    </w:p>
    <w:p w14:paraId="7FA17DE9" w14:textId="77777777" w:rsidR="004F56A6" w:rsidRPr="000571B9" w:rsidRDefault="004F56A6" w:rsidP="004835CE">
      <w:pPr>
        <w:shd w:val="clear" w:color="auto" w:fill="FFFFFF"/>
        <w:spacing w:after="80"/>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7.</w:t>
      </w:r>
      <w:r w:rsidRPr="000571B9">
        <w:rPr>
          <w:noProof/>
          <w:lang w:val="uz-Cyrl-UZ"/>
        </w:rPr>
        <w:t> </w:t>
      </w:r>
      <w:r w:rsidRPr="000571B9">
        <w:rPr>
          <w:rFonts w:eastAsia="Times New Roman"/>
          <w:noProof/>
          <w:color w:val="000000"/>
          <w:sz w:val="28"/>
          <w:szCs w:val="28"/>
          <w:lang w:val="uz-Cyrl-UZ"/>
        </w:rPr>
        <w:t xml:space="preserve">Tanlov komissiyasi </w:t>
      </w:r>
      <w:r w:rsidRPr="000571B9">
        <w:rPr>
          <w:rStyle w:val="a6"/>
          <w:rFonts w:eastAsia="Times New Roman"/>
          <w:b w:val="0"/>
          <w:bCs w:val="0"/>
          <w:noProof/>
          <w:color w:val="000000"/>
          <w:sz w:val="28"/>
          <w:szCs w:val="28"/>
          <w:lang w:val="uz-Cyrl-UZ"/>
        </w:rPr>
        <w:t xml:space="preserve">tarkibi </w:t>
      </w:r>
      <w:r w:rsidRPr="000571B9">
        <w:rPr>
          <w:rFonts w:eastAsia="Times New Roman"/>
          <w:noProof/>
          <w:color w:val="000000"/>
          <w:sz w:val="28"/>
          <w:szCs w:val="28"/>
          <w:lang w:val="uz-Cyrl-UZ"/>
        </w:rPr>
        <w:t>Vazirlik tomonidan turli vazirlik, idoralar, oliy taʼlim va ilmiy tadqiqot tashkilotlari bilan kelishuv asosida kamida 7 nafar toq sonli aʼzolardan iborat tarkibda tuziladi.</w:t>
      </w:r>
    </w:p>
    <w:p w14:paraId="71685EDC" w14:textId="77777777" w:rsidR="004F56A6" w:rsidRPr="000571B9" w:rsidRDefault="004F56A6" w:rsidP="004835CE">
      <w:pPr>
        <w:shd w:val="clear" w:color="auto" w:fill="FFFFFF"/>
        <w:spacing w:after="120"/>
        <w:ind w:firstLine="709"/>
        <w:jc w:val="both"/>
        <w:rPr>
          <w:rFonts w:eastAsia="Times New Roman"/>
          <w:noProof/>
          <w:color w:val="000000"/>
          <w:sz w:val="28"/>
          <w:szCs w:val="28"/>
          <w:lang w:val="en-US"/>
        </w:rPr>
      </w:pPr>
      <w:r w:rsidRPr="000571B9">
        <w:rPr>
          <w:rFonts w:eastAsia="Times New Roman"/>
          <w:noProof/>
          <w:color w:val="000000"/>
          <w:sz w:val="28"/>
          <w:szCs w:val="28"/>
          <w:lang w:val="uz-Cyrl-UZ"/>
        </w:rPr>
        <w:t>Tanlov komissiyasi</w:t>
      </w:r>
      <w:r w:rsidRPr="000571B9">
        <w:rPr>
          <w:rStyle w:val="a6"/>
          <w:rFonts w:eastAsia="Times New Roman"/>
          <w:b w:val="0"/>
          <w:bCs w:val="0"/>
          <w:noProof/>
          <w:color w:val="000000"/>
          <w:sz w:val="28"/>
          <w:szCs w:val="28"/>
          <w:lang w:val="uz-Cyrl-UZ"/>
        </w:rPr>
        <w:t xml:space="preserve"> </w:t>
      </w:r>
      <w:r w:rsidRPr="000571B9">
        <w:rPr>
          <w:rStyle w:val="a6"/>
          <w:rFonts w:eastAsia="Times New Roman"/>
          <w:b w:val="0"/>
          <w:bCs w:val="0"/>
          <w:noProof/>
          <w:color w:val="000000"/>
          <w:sz w:val="28"/>
          <w:szCs w:val="28"/>
          <w:lang w:val="en-US"/>
        </w:rPr>
        <w:t xml:space="preserve">tarkibi </w:t>
      </w:r>
      <w:r w:rsidRPr="000571B9">
        <w:rPr>
          <w:rFonts w:eastAsia="Times New Roman"/>
          <w:noProof/>
          <w:color w:val="000000"/>
          <w:sz w:val="28"/>
          <w:szCs w:val="28"/>
          <w:lang w:val="uz-Cyrl-UZ"/>
        </w:rPr>
        <w:t xml:space="preserve">Oliy taʼlim, fan va innovatsiyalar </w:t>
      </w:r>
      <w:r w:rsidRPr="000571B9">
        <w:rPr>
          <w:rFonts w:eastAsia="Times New Roman"/>
          <w:noProof/>
          <w:color w:val="000000"/>
          <w:sz w:val="28"/>
          <w:szCs w:val="28"/>
          <w:lang w:val="en-US"/>
        </w:rPr>
        <w:t>vaziri tomonidan tasdiqlanadi.</w:t>
      </w:r>
    </w:p>
    <w:p w14:paraId="4C0C0AA4" w14:textId="77777777" w:rsidR="004F56A6" w:rsidRPr="000571B9" w:rsidRDefault="004F56A6" w:rsidP="004835CE">
      <w:pPr>
        <w:shd w:val="clear" w:color="auto" w:fill="FFFFFF"/>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8. </w:t>
      </w:r>
      <w:r w:rsidRPr="000571B9">
        <w:rPr>
          <w:rFonts w:eastAsia="Times New Roman"/>
          <w:noProof/>
          <w:color w:val="000000"/>
          <w:sz w:val="28"/>
          <w:szCs w:val="28"/>
          <w:lang w:val="uz-Cyrl-UZ"/>
        </w:rPr>
        <w:t>Tanlov komissiyasi tarkiblariga raislik qilish vazifasi kamida vazir oʻrinbosari darajasidagi rahbarga yuklatiladi. Tanlov komissiyasi tarkiblarining faoliyatini masʼul kotib tashkil etib boradi.</w:t>
      </w:r>
    </w:p>
    <w:p w14:paraId="05012500"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9. </w:t>
      </w:r>
      <w:r w:rsidRPr="000571B9">
        <w:rPr>
          <w:rFonts w:eastAsia="Times New Roman"/>
          <w:noProof/>
          <w:color w:val="000000"/>
          <w:sz w:val="28"/>
          <w:szCs w:val="28"/>
          <w:lang w:val="uz-Cyrl-UZ"/>
        </w:rPr>
        <w:t>Tanlov komissiyasi majlisi, unda Tanlov komissiyasi aʼzolarining kamida uchdan ikki qismi (kvorum) ishtirok etgan taqdirda vakolatli hisoblanadi.</w:t>
      </w:r>
    </w:p>
    <w:p w14:paraId="17F5284D" w14:textId="77777777"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Tanlov komissiyasi tomonidan qabul qilingan qarorlar bayonnomalar bilan rasmiylashtiriladi. Bayonnoma aʼzolar tomonidan kelishiladi hamda rais (uning yoʻqligida rais oʻrinbosari) va kotib tomonidan imzolanadi.</w:t>
      </w:r>
    </w:p>
    <w:p w14:paraId="43383C53" w14:textId="77777777" w:rsidR="004F56A6" w:rsidRPr="000571B9" w:rsidRDefault="004F56A6" w:rsidP="004835CE">
      <w:pPr>
        <w:shd w:val="clear" w:color="auto" w:fill="FFFFFF"/>
        <w:ind w:firstLine="709"/>
        <w:jc w:val="both"/>
        <w:rPr>
          <w:rFonts w:eastAsia="Times New Roman"/>
          <w:noProof/>
          <w:color w:val="000000"/>
          <w:sz w:val="28"/>
          <w:szCs w:val="28"/>
          <w:lang w:val="uz-Cyrl-UZ"/>
        </w:rPr>
      </w:pPr>
    </w:p>
    <w:p w14:paraId="5F6F141E" w14:textId="77777777"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t>4-bob. Stajirovkani tashkil etish</w:t>
      </w:r>
    </w:p>
    <w:p w14:paraId="4363A62E" w14:textId="5ECDCE93" w:rsidR="004F56A6" w:rsidRPr="000571B9" w:rsidRDefault="004F56A6" w:rsidP="004835CE">
      <w:pPr>
        <w:shd w:val="clear" w:color="auto" w:fill="FFFFFF"/>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1</w:t>
      </w:r>
      <w:r w:rsidR="00AB6F5C" w:rsidRPr="000571B9">
        <w:rPr>
          <w:rStyle w:val="a6"/>
          <w:rFonts w:eastAsia="Times New Roman"/>
          <w:b w:val="0"/>
          <w:bCs w:val="0"/>
          <w:noProof/>
          <w:color w:val="000000"/>
          <w:sz w:val="28"/>
          <w:szCs w:val="28"/>
          <w:lang w:val="uz-Cyrl-UZ"/>
        </w:rPr>
        <w:t>0</w:t>
      </w:r>
      <w:r w:rsidRPr="000571B9">
        <w:rPr>
          <w:rStyle w:val="a6"/>
          <w:rFonts w:eastAsia="Times New Roman"/>
          <w:b w:val="0"/>
          <w:bCs w:val="0"/>
          <w:noProof/>
          <w:color w:val="000000"/>
          <w:sz w:val="28"/>
          <w:szCs w:val="28"/>
          <w:lang w:val="uz-Cyrl-UZ"/>
        </w:rPr>
        <w:t>. </w:t>
      </w:r>
      <w:r w:rsidRPr="000571B9">
        <w:rPr>
          <w:rFonts w:eastAsia="Times New Roman"/>
          <w:noProof/>
          <w:color w:val="000000"/>
          <w:sz w:val="28"/>
          <w:szCs w:val="28"/>
          <w:lang w:val="uz-Cyrl-UZ"/>
        </w:rPr>
        <w:t>Stajirovkalar Vazirlik tomonidan tashkil etiladi hamda stajirovkalar oʻtkaziladigan tashkilotlar, uning muddatlari, davomiyligi, dasturi Vazirlik tomonidan tasdiqlanadi.</w:t>
      </w:r>
    </w:p>
    <w:p w14:paraId="60EB0009" w14:textId="3A470F7E" w:rsidR="004F56A6" w:rsidRPr="000571B9" w:rsidRDefault="004F56A6" w:rsidP="004835CE">
      <w:pPr>
        <w:shd w:val="clear" w:color="auto" w:fill="FFFFFF"/>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1</w:t>
      </w:r>
      <w:r w:rsidR="00AB6F5C" w:rsidRPr="000571B9">
        <w:rPr>
          <w:rStyle w:val="a6"/>
          <w:rFonts w:eastAsia="Times New Roman"/>
          <w:b w:val="0"/>
          <w:bCs w:val="0"/>
          <w:noProof/>
          <w:color w:val="000000"/>
          <w:sz w:val="28"/>
          <w:szCs w:val="28"/>
          <w:lang w:val="uz-Cyrl-UZ"/>
        </w:rPr>
        <w:t>1</w:t>
      </w:r>
      <w:r w:rsidRPr="000571B9">
        <w:rPr>
          <w:rStyle w:val="a6"/>
          <w:rFonts w:eastAsia="Times New Roman"/>
          <w:b w:val="0"/>
          <w:bCs w:val="0"/>
          <w:noProof/>
          <w:color w:val="000000"/>
          <w:sz w:val="28"/>
          <w:szCs w:val="28"/>
          <w:lang w:val="uz-Cyrl-UZ"/>
        </w:rPr>
        <w:t>. Stajirovkaga yuboriladigan nomzodlar va ularning ishlanmalariga qoʻyiladigan talablar Vazirlik tomonidan belgilanadi.</w:t>
      </w:r>
    </w:p>
    <w:p w14:paraId="326D447E" w14:textId="77777777" w:rsidR="004F56A6" w:rsidRPr="000571B9" w:rsidRDefault="004F56A6" w:rsidP="004835CE">
      <w:pPr>
        <w:shd w:val="clear" w:color="auto" w:fill="FFFFFF"/>
        <w:ind w:firstLine="709"/>
        <w:jc w:val="both"/>
        <w:rPr>
          <w:rStyle w:val="a6"/>
          <w:rFonts w:eastAsia="Times New Roman"/>
          <w:b w:val="0"/>
          <w:bCs w:val="0"/>
          <w:noProof/>
          <w:color w:val="000000"/>
          <w:sz w:val="28"/>
          <w:szCs w:val="28"/>
          <w:lang w:val="uz-Cyrl-UZ"/>
        </w:rPr>
      </w:pPr>
    </w:p>
    <w:p w14:paraId="24E96CD8" w14:textId="77777777"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t>5-bob. Tanlovni tashkil etish</w:t>
      </w:r>
    </w:p>
    <w:p w14:paraId="2A01507E" w14:textId="424F5DAE"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1</w:t>
      </w:r>
      <w:r w:rsidR="00AB6F5C" w:rsidRPr="000571B9">
        <w:rPr>
          <w:rStyle w:val="a6"/>
          <w:rFonts w:eastAsia="Times New Roman"/>
          <w:b w:val="0"/>
          <w:bCs w:val="0"/>
          <w:noProof/>
          <w:color w:val="000000"/>
          <w:sz w:val="28"/>
          <w:szCs w:val="28"/>
          <w:lang w:val="uz-Cyrl-UZ"/>
        </w:rPr>
        <w:t>2</w:t>
      </w:r>
      <w:r w:rsidRPr="000571B9">
        <w:rPr>
          <w:rStyle w:val="a6"/>
          <w:rFonts w:eastAsia="Times New Roman"/>
          <w:b w:val="0"/>
          <w:bCs w:val="0"/>
          <w:noProof/>
          <w:color w:val="000000"/>
          <w:sz w:val="28"/>
          <w:szCs w:val="28"/>
          <w:lang w:val="uz-Cyrl-UZ"/>
        </w:rPr>
        <w:t>. </w:t>
      </w:r>
      <w:r w:rsidRPr="000571B9">
        <w:rPr>
          <w:rFonts w:eastAsia="Times New Roman"/>
          <w:noProof/>
          <w:color w:val="000000"/>
          <w:sz w:val="28"/>
          <w:szCs w:val="28"/>
          <w:lang w:val="uz-Cyrl-UZ"/>
        </w:rPr>
        <w:t xml:space="preserve">Vazirlik </w:t>
      </w:r>
      <w:r w:rsidR="00F8645D" w:rsidRPr="000571B9">
        <w:rPr>
          <w:rFonts w:eastAsia="Times New Roman"/>
          <w:noProof/>
          <w:color w:val="000000"/>
          <w:sz w:val="28"/>
          <w:szCs w:val="28"/>
          <w:lang w:val="uz-Cyrl-UZ"/>
        </w:rPr>
        <w:t>t</w:t>
      </w:r>
      <w:r w:rsidRPr="000571B9">
        <w:rPr>
          <w:rFonts w:eastAsia="Times New Roman"/>
          <w:noProof/>
          <w:color w:val="000000"/>
          <w:sz w:val="28"/>
          <w:szCs w:val="28"/>
          <w:lang w:val="uz-Cyrl-UZ"/>
        </w:rPr>
        <w:t>anlovni tashkil etish va oʻtkazish yuzasidan tegishli buyruqni qabul qiladi.</w:t>
      </w:r>
    </w:p>
    <w:p w14:paraId="0F79CA31" w14:textId="4B59B6E2"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1</w:t>
      </w:r>
      <w:r w:rsidR="00AB6F5C" w:rsidRPr="000571B9">
        <w:rPr>
          <w:rStyle w:val="a6"/>
          <w:rFonts w:eastAsia="Times New Roman"/>
          <w:b w:val="0"/>
          <w:bCs w:val="0"/>
          <w:noProof/>
          <w:color w:val="000000"/>
          <w:sz w:val="28"/>
          <w:szCs w:val="28"/>
          <w:lang w:val="uz-Cyrl-UZ"/>
        </w:rPr>
        <w:t>3</w:t>
      </w:r>
      <w:r w:rsidRPr="000571B9">
        <w:rPr>
          <w:rStyle w:val="a6"/>
          <w:rFonts w:eastAsia="Times New Roman"/>
          <w:b w:val="0"/>
          <w:bCs w:val="0"/>
          <w:noProof/>
          <w:color w:val="000000"/>
          <w:sz w:val="28"/>
          <w:szCs w:val="28"/>
          <w:lang w:val="uz-Cyrl-UZ"/>
        </w:rPr>
        <w:t>. </w:t>
      </w:r>
      <w:r w:rsidRPr="000571B9">
        <w:rPr>
          <w:rFonts w:eastAsia="Times New Roman"/>
          <w:noProof/>
          <w:color w:val="000000"/>
          <w:sz w:val="28"/>
          <w:szCs w:val="28"/>
          <w:lang w:val="uz-Cyrl-UZ"/>
        </w:rPr>
        <w:t>Vazirlik oʻz rasmiy veb-saytida tanlov toʻgʻrisida eʼlon beradi. Unda arizalarni stajirovka oʻtkaziladigan tashkilotlar, ularning yoʻnalishlari boʻyicha maʼlumotlar beriladi, shuningdek arizalarni shakllantirish, roʻyxatdan oʻtkazish va topshirish tartibi, muddati va talablari koʻrsatiladi.</w:t>
      </w:r>
    </w:p>
    <w:p w14:paraId="4E4E7A2A" w14:textId="1B99B3C6" w:rsidR="004F56A6" w:rsidRPr="000571B9" w:rsidRDefault="004F56A6" w:rsidP="004835CE">
      <w:pPr>
        <w:shd w:val="clear" w:color="auto" w:fill="FFFFFF"/>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1</w:t>
      </w:r>
      <w:r w:rsidR="00AB6F5C" w:rsidRPr="000571B9">
        <w:rPr>
          <w:rStyle w:val="a6"/>
          <w:rFonts w:eastAsia="Times New Roman"/>
          <w:b w:val="0"/>
          <w:bCs w:val="0"/>
          <w:noProof/>
          <w:color w:val="000000"/>
          <w:sz w:val="28"/>
          <w:szCs w:val="28"/>
          <w:lang w:val="uz-Cyrl-UZ"/>
        </w:rPr>
        <w:t>4</w:t>
      </w:r>
      <w:r w:rsidRPr="000571B9">
        <w:rPr>
          <w:rStyle w:val="a6"/>
          <w:rFonts w:eastAsia="Times New Roman"/>
          <w:b w:val="0"/>
          <w:bCs w:val="0"/>
          <w:noProof/>
          <w:color w:val="000000"/>
          <w:sz w:val="28"/>
          <w:szCs w:val="28"/>
          <w:lang w:val="uz-Cyrl-UZ"/>
        </w:rPr>
        <w:t xml:space="preserve">. Tanlov eʼloni hamda tanlov toʻgʻrisidagi maʼlumotlar </w:t>
      </w:r>
      <w:r w:rsidRPr="000571B9">
        <w:rPr>
          <w:rFonts w:eastAsia="Times New Roman"/>
          <w:noProof/>
          <w:color w:val="000000"/>
          <w:sz w:val="28"/>
          <w:szCs w:val="28"/>
          <w:lang w:val="uz-Cyrl-UZ"/>
        </w:rPr>
        <w:t>ommaviy axborot vositalari va ijtimoiy tarmoqlar orqali keng yoritiladi.</w:t>
      </w:r>
    </w:p>
    <w:p w14:paraId="33B17839" w14:textId="77777777" w:rsidR="004F56A6" w:rsidRPr="000571B9" w:rsidRDefault="004F56A6" w:rsidP="004835CE">
      <w:pPr>
        <w:shd w:val="clear" w:color="auto" w:fill="FFFFFF"/>
        <w:ind w:firstLine="709"/>
        <w:jc w:val="both"/>
        <w:rPr>
          <w:rFonts w:eastAsia="Times New Roman"/>
          <w:noProof/>
          <w:color w:val="000000"/>
          <w:sz w:val="28"/>
          <w:szCs w:val="28"/>
          <w:lang w:val="uz-Cyrl-UZ"/>
        </w:rPr>
      </w:pPr>
    </w:p>
    <w:p w14:paraId="777A9DEA" w14:textId="77777777" w:rsidR="00AB6F5C" w:rsidRPr="000571B9" w:rsidRDefault="00AB6F5C" w:rsidP="004835CE">
      <w:pPr>
        <w:shd w:val="clear" w:color="auto" w:fill="FFFFFF"/>
        <w:spacing w:after="120"/>
        <w:jc w:val="center"/>
        <w:rPr>
          <w:rFonts w:eastAsia="Times New Roman"/>
          <w:b/>
          <w:bCs/>
          <w:noProof/>
          <w:sz w:val="28"/>
          <w:szCs w:val="28"/>
          <w:lang w:val="uz-Cyrl-UZ"/>
        </w:rPr>
      </w:pPr>
    </w:p>
    <w:p w14:paraId="3A5DE9D1" w14:textId="7292740A"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lastRenderedPageBreak/>
        <w:t>6-bob. Arizalarni qabul qilish</w:t>
      </w:r>
    </w:p>
    <w:p w14:paraId="3FDFB8DD" w14:textId="1303809D"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1</w:t>
      </w:r>
      <w:r w:rsidR="00AB6F5C" w:rsidRPr="000571B9">
        <w:rPr>
          <w:rStyle w:val="a6"/>
          <w:rFonts w:eastAsia="Times New Roman"/>
          <w:b w:val="0"/>
          <w:bCs w:val="0"/>
          <w:noProof/>
          <w:color w:val="000000"/>
          <w:sz w:val="28"/>
          <w:szCs w:val="28"/>
          <w:lang w:val="uz-Cyrl-UZ"/>
        </w:rPr>
        <w:t>5</w:t>
      </w:r>
      <w:r w:rsidRPr="000571B9">
        <w:rPr>
          <w:rStyle w:val="a6"/>
          <w:rFonts w:eastAsia="Times New Roman"/>
          <w:b w:val="0"/>
          <w:bCs w:val="0"/>
          <w:noProof/>
          <w:color w:val="000000"/>
          <w:sz w:val="28"/>
          <w:szCs w:val="28"/>
          <w:lang w:val="uz-Cyrl-UZ"/>
        </w:rPr>
        <w:t>. Nomzodlar Vazirlikka quyidagi maʼlumot (hujjat)larni taqdim etadilar:</w:t>
      </w:r>
    </w:p>
    <w:p w14:paraId="04C3CA22"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nomzodning maʼlumotnomasi (anketa);</w:t>
      </w:r>
    </w:p>
    <w:p w14:paraId="662E37A4"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oliy taʼlim tashkilotining birinchi rahbaridan tavsiya xati;</w:t>
      </w:r>
    </w:p>
    <w:p w14:paraId="16197EC0"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nomzodning xorijga chiqish pasporti nusxasi;</w:t>
      </w:r>
    </w:p>
    <w:p w14:paraId="6B203C00"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nomzodning 3x4 sm oʻlchamdagi oq fondagi rangli fotosurati;</w:t>
      </w:r>
    </w:p>
    <w:p w14:paraId="4EAACB4D"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oʻqish yoki ish joyidan maʼlumotnoma;</w:t>
      </w:r>
    </w:p>
    <w:p w14:paraId="09463A31"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nomzodning xorijga chiqishga taqiq yoʻqligi boʻyicha maʼlumot;</w:t>
      </w:r>
    </w:p>
    <w:p w14:paraId="66332EE2"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muhandislik ishlanmalari (gʻoya, loyiha yoki ixtiro) haqida maʼlumot;</w:t>
      </w:r>
    </w:p>
    <w:p w14:paraId="549A8013" w14:textId="77777777" w:rsidR="004F56A6" w:rsidRPr="000571B9" w:rsidRDefault="004F56A6" w:rsidP="004835CE">
      <w:pPr>
        <w:shd w:val="clear" w:color="auto" w:fill="FFFFFF"/>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xorijiy tillardan bilim darajasini belgilovchi amaldagi milliy yoki xalqaro sertifikat (Milliy kvalifikatsiya sertifikati, IELTS, TOEFL va shu kabilar, muddati oʻtgan hujjatlar bundan mustasno), agar mavjud boʻlsa.</w:t>
      </w:r>
    </w:p>
    <w:p w14:paraId="463028ED" w14:textId="5BC31E26" w:rsidR="004F56A6" w:rsidRPr="000571B9" w:rsidRDefault="004F56A6" w:rsidP="004835CE">
      <w:pPr>
        <w:shd w:val="clear" w:color="auto" w:fill="FFFFFF"/>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1</w:t>
      </w:r>
      <w:r w:rsidR="00AB6F5C" w:rsidRPr="000571B9">
        <w:rPr>
          <w:rStyle w:val="a6"/>
          <w:rFonts w:eastAsia="Times New Roman"/>
          <w:b w:val="0"/>
          <w:bCs w:val="0"/>
          <w:noProof/>
          <w:color w:val="000000"/>
          <w:sz w:val="28"/>
          <w:szCs w:val="28"/>
          <w:lang w:val="uz-Cyrl-UZ"/>
        </w:rPr>
        <w:t>6</w:t>
      </w:r>
      <w:r w:rsidRPr="000571B9">
        <w:rPr>
          <w:rStyle w:val="a6"/>
          <w:rFonts w:eastAsia="Times New Roman"/>
          <w:b w:val="0"/>
          <w:bCs w:val="0"/>
          <w:noProof/>
          <w:color w:val="000000"/>
          <w:sz w:val="28"/>
          <w:szCs w:val="28"/>
          <w:lang w:val="uz-Cyrl-UZ"/>
        </w:rPr>
        <w:t>. Arizalar ikki kategoriyada talabalar va oʻqituvchilar uchun alohida tartibda qabul qilinadi.</w:t>
      </w:r>
    </w:p>
    <w:p w14:paraId="409EE5A3" w14:textId="2D527350" w:rsidR="004F56A6" w:rsidRPr="000571B9" w:rsidRDefault="004F56A6" w:rsidP="004835CE">
      <w:pPr>
        <w:shd w:val="clear" w:color="auto" w:fill="FFFFFF"/>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1</w:t>
      </w:r>
      <w:r w:rsidR="00AB6F5C" w:rsidRPr="000571B9">
        <w:rPr>
          <w:rStyle w:val="a6"/>
          <w:rFonts w:eastAsia="Times New Roman"/>
          <w:b w:val="0"/>
          <w:bCs w:val="0"/>
          <w:noProof/>
          <w:color w:val="000000"/>
          <w:sz w:val="28"/>
          <w:szCs w:val="28"/>
          <w:lang w:val="uz-Cyrl-UZ"/>
        </w:rPr>
        <w:t>7</w:t>
      </w:r>
      <w:r w:rsidRPr="000571B9">
        <w:rPr>
          <w:rStyle w:val="a6"/>
          <w:rFonts w:eastAsia="Times New Roman"/>
          <w:b w:val="0"/>
          <w:bCs w:val="0"/>
          <w:noProof/>
          <w:color w:val="000000"/>
          <w:sz w:val="28"/>
          <w:szCs w:val="28"/>
          <w:lang w:val="uz-Cyrl-UZ"/>
        </w:rPr>
        <w:t xml:space="preserve">. Tanlovga arizalar </w:t>
      </w:r>
      <w:r w:rsidRPr="000571B9">
        <w:rPr>
          <w:rFonts w:eastAsia="Times New Roman"/>
          <w:noProof/>
          <w:color w:val="000000"/>
          <w:sz w:val="28"/>
          <w:szCs w:val="28"/>
          <w:lang w:val="uz-Cyrl-UZ"/>
        </w:rPr>
        <w:t>onlayn platforma orqali qabul qilinadi.</w:t>
      </w:r>
    </w:p>
    <w:p w14:paraId="2ADC7A61" w14:textId="77777777" w:rsidR="004F56A6" w:rsidRPr="000571B9" w:rsidRDefault="004F56A6" w:rsidP="004835CE">
      <w:pPr>
        <w:shd w:val="clear" w:color="auto" w:fill="FFFFFF"/>
        <w:ind w:firstLine="709"/>
        <w:jc w:val="both"/>
        <w:rPr>
          <w:rStyle w:val="a6"/>
          <w:rFonts w:eastAsia="Times New Roman"/>
          <w:b w:val="0"/>
          <w:bCs w:val="0"/>
          <w:noProof/>
          <w:color w:val="000000"/>
          <w:sz w:val="28"/>
          <w:szCs w:val="28"/>
          <w:lang w:val="uz-Cyrl-UZ"/>
        </w:rPr>
      </w:pPr>
    </w:p>
    <w:p w14:paraId="674F9EBF" w14:textId="77777777"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t>7-bob. Tanlovga kelib tushgan arizalarni koʻrib chiqish, baholash va gʻoliblarni aniqlash</w:t>
      </w:r>
    </w:p>
    <w:p w14:paraId="7489F879" w14:textId="62383422" w:rsidR="004F56A6" w:rsidRPr="000571B9" w:rsidRDefault="004F56A6" w:rsidP="004835CE">
      <w:pPr>
        <w:shd w:val="clear" w:color="auto" w:fill="FFFFFF"/>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1</w:t>
      </w:r>
      <w:r w:rsidR="00AB6F5C" w:rsidRPr="000571B9">
        <w:rPr>
          <w:rStyle w:val="a6"/>
          <w:rFonts w:eastAsia="Times New Roman"/>
          <w:b w:val="0"/>
          <w:bCs w:val="0"/>
          <w:noProof/>
          <w:color w:val="000000"/>
          <w:sz w:val="28"/>
          <w:szCs w:val="28"/>
          <w:lang w:val="uz-Cyrl-UZ"/>
        </w:rPr>
        <w:t>8</w:t>
      </w:r>
      <w:r w:rsidRPr="000571B9">
        <w:rPr>
          <w:rStyle w:val="a6"/>
          <w:rFonts w:eastAsia="Times New Roman"/>
          <w:b w:val="0"/>
          <w:bCs w:val="0"/>
          <w:noProof/>
          <w:color w:val="000000"/>
          <w:sz w:val="28"/>
          <w:szCs w:val="28"/>
          <w:lang w:val="uz-Cyrl-UZ"/>
        </w:rPr>
        <w:t>. Stajirovkalarga yuborish boʻyicha kelib tushgan maʼlumot (hujjat)larni umumlashtirish, nomzodlarni saralash tanlovini tashkil etish va oʻtkazish Vazirlikning tegishli boʻlinmasi tomonidan amalga oshiriladi.</w:t>
      </w:r>
    </w:p>
    <w:p w14:paraId="6C0E3A28" w14:textId="48A289BC" w:rsidR="004F56A6" w:rsidRPr="000571B9" w:rsidRDefault="00AB6F5C" w:rsidP="004835CE">
      <w:pPr>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19</w:t>
      </w:r>
      <w:r w:rsidR="004F56A6" w:rsidRPr="000571B9">
        <w:rPr>
          <w:rStyle w:val="a6"/>
          <w:rFonts w:eastAsia="Times New Roman"/>
          <w:b w:val="0"/>
          <w:bCs w:val="0"/>
          <w:noProof/>
          <w:color w:val="000000"/>
          <w:sz w:val="28"/>
          <w:szCs w:val="28"/>
          <w:lang w:val="uz-Cyrl-UZ"/>
        </w:rPr>
        <w:t>. Nomzodlar toʻgʻrisidagi maʼlumot (hujjat)lar 10 ish kuni muddatida tegishli boʻlinma tomonidan umumlashtirilib, Tanlov komissiyasiga xulosa olish uchun kiritiladi.</w:t>
      </w:r>
    </w:p>
    <w:p w14:paraId="78DA08A3" w14:textId="5E51C25C" w:rsidR="004F56A6" w:rsidRPr="000571B9" w:rsidRDefault="004F56A6" w:rsidP="004835CE">
      <w:pPr>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2</w:t>
      </w:r>
      <w:r w:rsidR="00AB6F5C" w:rsidRPr="000571B9">
        <w:rPr>
          <w:rStyle w:val="a6"/>
          <w:rFonts w:eastAsia="Times New Roman"/>
          <w:b w:val="0"/>
          <w:bCs w:val="0"/>
          <w:noProof/>
          <w:color w:val="000000"/>
          <w:sz w:val="28"/>
          <w:szCs w:val="28"/>
          <w:lang w:val="uz-Cyrl-UZ"/>
        </w:rPr>
        <w:t>0</w:t>
      </w:r>
      <w:r w:rsidRPr="000571B9">
        <w:rPr>
          <w:rStyle w:val="a6"/>
          <w:rFonts w:eastAsia="Times New Roman"/>
          <w:b w:val="0"/>
          <w:bCs w:val="0"/>
          <w:noProof/>
          <w:color w:val="000000"/>
          <w:sz w:val="28"/>
          <w:szCs w:val="28"/>
          <w:lang w:val="uz-Cyrl-UZ"/>
        </w:rPr>
        <w:t>. Saralash tanlovi ikki bosqichda oʻtkaziladi. Tanlov komissiyasining qarori uning aʼzolari umumiy sonining koʻpchilik ovozi bilan qabul qilinadi. Ovozlar teng boʻlgan taqdirda, Tanlov komissiyasi rahbarining ovozi hal qiluvchi hisoblanadi.</w:t>
      </w:r>
    </w:p>
    <w:p w14:paraId="5F8A5C02" w14:textId="143E3887" w:rsidR="004F56A6" w:rsidRPr="000571B9" w:rsidRDefault="004F56A6" w:rsidP="004835CE">
      <w:pPr>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2</w:t>
      </w:r>
      <w:r w:rsidR="00AB6F5C" w:rsidRPr="000571B9">
        <w:rPr>
          <w:rStyle w:val="a6"/>
          <w:rFonts w:eastAsia="Times New Roman"/>
          <w:b w:val="0"/>
          <w:bCs w:val="0"/>
          <w:noProof/>
          <w:color w:val="000000"/>
          <w:sz w:val="28"/>
          <w:szCs w:val="28"/>
          <w:lang w:val="uz-Cyrl-UZ"/>
        </w:rPr>
        <w:t>1</w:t>
      </w:r>
      <w:r w:rsidRPr="000571B9">
        <w:rPr>
          <w:rStyle w:val="a6"/>
          <w:rFonts w:eastAsia="Times New Roman"/>
          <w:b w:val="0"/>
          <w:bCs w:val="0"/>
          <w:noProof/>
          <w:color w:val="000000"/>
          <w:sz w:val="28"/>
          <w:szCs w:val="28"/>
          <w:lang w:val="uz-Cyrl-UZ"/>
        </w:rPr>
        <w:t>. Tanlov komissiyasi kiritilgan maʼlumot (hujjat)larga asosan kamida bir oylik muddatda ikki bosqichda quyidagi tartibda nomzodlarning saralash tanlovlarini oʻtkazadi.</w:t>
      </w:r>
    </w:p>
    <w:p w14:paraId="59F8B03C" w14:textId="75D0F729" w:rsidR="004F56A6" w:rsidRPr="000571B9" w:rsidRDefault="004F56A6" w:rsidP="004835CE">
      <w:pPr>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2</w:t>
      </w:r>
      <w:r w:rsidR="00AB6F5C" w:rsidRPr="000571B9">
        <w:rPr>
          <w:rStyle w:val="a6"/>
          <w:rFonts w:eastAsia="Times New Roman"/>
          <w:b w:val="0"/>
          <w:bCs w:val="0"/>
          <w:noProof/>
          <w:color w:val="000000"/>
          <w:sz w:val="28"/>
          <w:szCs w:val="28"/>
          <w:lang w:val="uz-Cyrl-UZ"/>
        </w:rPr>
        <w:t>2</w:t>
      </w:r>
      <w:r w:rsidRPr="000571B9">
        <w:rPr>
          <w:rStyle w:val="a6"/>
          <w:rFonts w:eastAsia="Times New Roman"/>
          <w:b w:val="0"/>
          <w:bCs w:val="0"/>
          <w:noProof/>
          <w:color w:val="000000"/>
          <w:sz w:val="28"/>
          <w:szCs w:val="28"/>
          <w:lang w:val="uz-Cyrl-UZ"/>
        </w:rPr>
        <w:t>. Saralash tanlovining 1-bosqichida kiritilgan maʼlumot (hujjat)lar ushbu Nizomning 16-bandiga mos ravishda toʻliq taqdim etilganligi va rasmiylashtirilganligi koʻrib chiqiladi.</w:t>
      </w:r>
    </w:p>
    <w:p w14:paraId="348DE323" w14:textId="630A404C" w:rsidR="004F56A6" w:rsidRPr="000571B9" w:rsidRDefault="004F56A6" w:rsidP="004835CE">
      <w:pPr>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2</w:t>
      </w:r>
      <w:r w:rsidR="00AB6F5C" w:rsidRPr="000571B9">
        <w:rPr>
          <w:rStyle w:val="a6"/>
          <w:rFonts w:eastAsia="Times New Roman"/>
          <w:b w:val="0"/>
          <w:bCs w:val="0"/>
          <w:noProof/>
          <w:color w:val="000000"/>
          <w:sz w:val="28"/>
          <w:szCs w:val="28"/>
          <w:lang w:val="uz-Cyrl-UZ"/>
        </w:rPr>
        <w:t>3</w:t>
      </w:r>
      <w:r w:rsidRPr="000571B9">
        <w:rPr>
          <w:rStyle w:val="a6"/>
          <w:rFonts w:eastAsia="Times New Roman"/>
          <w:b w:val="0"/>
          <w:bCs w:val="0"/>
          <w:noProof/>
          <w:color w:val="000000"/>
          <w:sz w:val="28"/>
          <w:szCs w:val="28"/>
          <w:lang w:val="uz-Cyrl-UZ"/>
        </w:rPr>
        <w:t>. Saralash tanlovining 1-bosqichi yakunlari boʻyicha maʼlumot (hujjat)lari taqdim etilgan nomzodlar boʻyicha saralash tanlovning 2-bosqichida ishtirok etishga oʻtkazilgan nomzodlar toʻgʻrisida yigʻma roʻyxat shakllantiriladi.</w:t>
      </w:r>
    </w:p>
    <w:p w14:paraId="424F7A6D" w14:textId="2068F4E6" w:rsidR="004F56A6" w:rsidRPr="000571B9" w:rsidRDefault="004F56A6" w:rsidP="004835CE">
      <w:pPr>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2</w:t>
      </w:r>
      <w:r w:rsidR="00AB6F5C" w:rsidRPr="000571B9">
        <w:rPr>
          <w:rStyle w:val="a6"/>
          <w:rFonts w:eastAsia="Times New Roman"/>
          <w:b w:val="0"/>
          <w:bCs w:val="0"/>
          <w:noProof/>
          <w:color w:val="000000"/>
          <w:sz w:val="28"/>
          <w:szCs w:val="28"/>
          <w:lang w:val="uz-Cyrl-UZ"/>
        </w:rPr>
        <w:t>4</w:t>
      </w:r>
      <w:r w:rsidRPr="000571B9">
        <w:rPr>
          <w:rStyle w:val="a6"/>
          <w:rFonts w:eastAsia="Times New Roman"/>
          <w:b w:val="0"/>
          <w:bCs w:val="0"/>
          <w:noProof/>
          <w:color w:val="000000"/>
          <w:sz w:val="28"/>
          <w:szCs w:val="28"/>
          <w:lang w:val="uz-Cyrl-UZ"/>
        </w:rPr>
        <w:t>. Tanlov komissiyasining saralash tanlovining 1-bosqichi natijalari boʻyicha qabul qilingan qarori Vazirlik veb-saytida joylashtiriladi.</w:t>
      </w:r>
    </w:p>
    <w:p w14:paraId="7E1870B9" w14:textId="7A234947" w:rsidR="004F56A6" w:rsidRPr="000571B9" w:rsidRDefault="004F56A6" w:rsidP="004835CE">
      <w:pPr>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lastRenderedPageBreak/>
        <w:t>2</w:t>
      </w:r>
      <w:r w:rsidR="00AB6F5C" w:rsidRPr="000571B9">
        <w:rPr>
          <w:rStyle w:val="a6"/>
          <w:rFonts w:eastAsia="Times New Roman"/>
          <w:b w:val="0"/>
          <w:bCs w:val="0"/>
          <w:noProof/>
          <w:color w:val="000000"/>
          <w:sz w:val="28"/>
          <w:szCs w:val="28"/>
          <w:lang w:val="uz-Cyrl-UZ"/>
        </w:rPr>
        <w:t>5</w:t>
      </w:r>
      <w:r w:rsidRPr="000571B9">
        <w:rPr>
          <w:rStyle w:val="a6"/>
          <w:rFonts w:eastAsia="Times New Roman"/>
          <w:b w:val="0"/>
          <w:bCs w:val="0"/>
          <w:noProof/>
          <w:color w:val="000000"/>
          <w:sz w:val="28"/>
          <w:szCs w:val="28"/>
          <w:lang w:val="uz-Cyrl-UZ"/>
        </w:rPr>
        <w:t>. Saralash tanlovining 2-bosqichi</w:t>
      </w:r>
      <w:r w:rsidR="00715BFB" w:rsidRPr="000571B9">
        <w:rPr>
          <w:rStyle w:val="a6"/>
          <w:rFonts w:eastAsia="Times New Roman"/>
          <w:b w:val="0"/>
          <w:bCs w:val="0"/>
          <w:noProof/>
          <w:color w:val="000000"/>
          <w:sz w:val="28"/>
          <w:szCs w:val="28"/>
          <w:lang w:val="uz-Cyrl-UZ"/>
        </w:rPr>
        <w:t>da</w:t>
      </w:r>
      <w:r w:rsidRPr="000571B9">
        <w:rPr>
          <w:rStyle w:val="a6"/>
          <w:rFonts w:eastAsia="Times New Roman"/>
          <w:b w:val="0"/>
          <w:bCs w:val="0"/>
          <w:noProof/>
          <w:color w:val="000000"/>
          <w:sz w:val="28"/>
          <w:szCs w:val="28"/>
          <w:lang w:val="uz-Cyrl-UZ"/>
        </w:rPr>
        <w:t xml:space="preserve"> nomzodlar oʻzining muhandislik ishlanmalarining (gʻoya, loyiha, ixtiro) chet tilida taqdimot (prezentatsiya) koʻrinishida himoyasini oʻtkazadilar.</w:t>
      </w:r>
    </w:p>
    <w:p w14:paraId="0AA97434" w14:textId="5BE2AF6C" w:rsidR="004F56A6" w:rsidRPr="000571B9" w:rsidRDefault="004F56A6" w:rsidP="004835CE">
      <w:pPr>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2</w:t>
      </w:r>
      <w:r w:rsidR="00AB6F5C" w:rsidRPr="000571B9">
        <w:rPr>
          <w:rStyle w:val="a6"/>
          <w:rFonts w:eastAsia="Times New Roman"/>
          <w:b w:val="0"/>
          <w:bCs w:val="0"/>
          <w:noProof/>
          <w:color w:val="000000"/>
          <w:sz w:val="28"/>
          <w:szCs w:val="28"/>
          <w:lang w:val="uz-Cyrl-UZ"/>
        </w:rPr>
        <w:t>6</w:t>
      </w:r>
      <w:r w:rsidRPr="000571B9">
        <w:rPr>
          <w:rStyle w:val="a6"/>
          <w:rFonts w:eastAsia="Times New Roman"/>
          <w:b w:val="0"/>
          <w:bCs w:val="0"/>
          <w:noProof/>
          <w:color w:val="000000"/>
          <w:sz w:val="28"/>
          <w:szCs w:val="28"/>
          <w:lang w:val="uz-Cyrl-UZ"/>
        </w:rPr>
        <w:t>. Saralash tanlovi davrida taqdimot himoyasida ishtirok etmagan (kelmagan) nomzodlarning hujjatlari Tanlov komissiyasining qaroriga asosan rad etilishi mumkin.</w:t>
      </w:r>
    </w:p>
    <w:p w14:paraId="21DBA045" w14:textId="54D879CE" w:rsidR="004F56A6" w:rsidRPr="000571B9" w:rsidRDefault="004F56A6" w:rsidP="004835CE">
      <w:pPr>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2</w:t>
      </w:r>
      <w:r w:rsidR="00AB6F5C" w:rsidRPr="000571B9">
        <w:rPr>
          <w:rStyle w:val="a6"/>
          <w:rFonts w:eastAsia="Times New Roman"/>
          <w:b w:val="0"/>
          <w:bCs w:val="0"/>
          <w:noProof/>
          <w:color w:val="000000"/>
          <w:sz w:val="28"/>
          <w:szCs w:val="28"/>
          <w:lang w:val="uz-Cyrl-UZ"/>
        </w:rPr>
        <w:t>7</w:t>
      </w:r>
      <w:r w:rsidRPr="000571B9">
        <w:rPr>
          <w:rStyle w:val="a6"/>
          <w:rFonts w:eastAsia="Times New Roman"/>
          <w:b w:val="0"/>
          <w:bCs w:val="0"/>
          <w:noProof/>
          <w:color w:val="000000"/>
          <w:sz w:val="28"/>
          <w:szCs w:val="28"/>
          <w:lang w:val="uz-Cyrl-UZ"/>
        </w:rPr>
        <w:t>. Taqdimot himoyasida nomzodlar tanlangan muhandislik ishlanmalarini (gʻoya, loyiha, ixtiro) qisqa, loʻnda va asoslangan holda ochib berishi hamda puxta tayyorgarlik koʻrgan holda ishtirok etishlari talab etiladi.</w:t>
      </w:r>
    </w:p>
    <w:p w14:paraId="01A04572" w14:textId="31844AE7" w:rsidR="004F56A6" w:rsidRPr="000571B9" w:rsidRDefault="004F56A6" w:rsidP="004835CE">
      <w:pPr>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2</w:t>
      </w:r>
      <w:r w:rsidR="00AB6F5C" w:rsidRPr="000571B9">
        <w:rPr>
          <w:rStyle w:val="a6"/>
          <w:rFonts w:eastAsia="Times New Roman"/>
          <w:b w:val="0"/>
          <w:bCs w:val="0"/>
          <w:noProof/>
          <w:color w:val="000000"/>
          <w:sz w:val="28"/>
          <w:szCs w:val="28"/>
          <w:lang w:val="uz-Cyrl-UZ"/>
        </w:rPr>
        <w:t>8</w:t>
      </w:r>
      <w:r w:rsidRPr="000571B9">
        <w:rPr>
          <w:rStyle w:val="a6"/>
          <w:rFonts w:eastAsia="Times New Roman"/>
          <w:b w:val="0"/>
          <w:bCs w:val="0"/>
          <w:noProof/>
          <w:color w:val="000000"/>
          <w:sz w:val="28"/>
          <w:szCs w:val="28"/>
          <w:lang w:val="uz-Cyrl-UZ"/>
        </w:rPr>
        <w:t>. Tanlov komissiyasi taqdimot natijalariga asosan yakuniy xulosa tayyorlashda quyidagi mezonlarga amal qiladi:</w:t>
      </w:r>
    </w:p>
    <w:p w14:paraId="7C94D9BD" w14:textId="77777777" w:rsidR="004F56A6" w:rsidRPr="000571B9" w:rsidRDefault="004F56A6" w:rsidP="004835CE">
      <w:pPr>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xorijiy tillarni oʻzining ish faoliyatini amalga oshirishda zarur boʻlgan darajada bilishi va qoʻllay olishi – 20 ballgacha;</w:t>
      </w:r>
    </w:p>
    <w:p w14:paraId="757211C2" w14:textId="77777777" w:rsidR="004F56A6" w:rsidRPr="000571B9" w:rsidRDefault="004F56A6" w:rsidP="004835CE">
      <w:pPr>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muhandislik ishlanmasini hamda ilmiy salohiyatni rivojlantirishda stajirovkaning dolzarbligi – 20 ballgacha;</w:t>
      </w:r>
    </w:p>
    <w:p w14:paraId="34202CA6" w14:textId="77777777" w:rsidR="004F56A6" w:rsidRPr="000571B9" w:rsidRDefault="004F56A6" w:rsidP="004835CE">
      <w:pPr>
        <w:spacing w:after="8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muhandislik ishlanmasining dolzarbligi – 30 ballgacha;</w:t>
      </w:r>
    </w:p>
    <w:p w14:paraId="515DA8CE" w14:textId="77777777" w:rsidR="004F56A6" w:rsidRPr="000571B9" w:rsidRDefault="004F56A6" w:rsidP="004835CE">
      <w:pPr>
        <w:spacing w:after="120"/>
        <w:ind w:firstLine="709"/>
        <w:jc w:val="both"/>
        <w:rPr>
          <w:rStyle w:val="a6"/>
          <w:rFonts w:eastAsia="Times New Roman"/>
          <w:b w:val="0"/>
          <w:bCs w:val="0"/>
          <w:noProof/>
          <w:color w:val="000000"/>
          <w:sz w:val="28"/>
          <w:szCs w:val="28"/>
          <w:lang w:val="uz-Cyrl-UZ"/>
        </w:rPr>
      </w:pPr>
      <w:r w:rsidRPr="000571B9">
        <w:rPr>
          <w:rStyle w:val="a6"/>
          <w:rFonts w:eastAsia="Times New Roman"/>
          <w:b w:val="0"/>
          <w:bCs w:val="0"/>
          <w:noProof/>
          <w:color w:val="000000"/>
          <w:sz w:val="28"/>
          <w:szCs w:val="28"/>
          <w:lang w:val="uz-Cyrl-UZ"/>
        </w:rPr>
        <w:t>muhandislik ishlanmasining amalga oshirish imkoniyatlari, natijadorligi – 30 ballgacha.</w:t>
      </w:r>
    </w:p>
    <w:p w14:paraId="1121D223" w14:textId="2D4EF4E3" w:rsidR="004F56A6" w:rsidRPr="000571B9" w:rsidRDefault="00AB6F5C" w:rsidP="004835CE">
      <w:pPr>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29</w:t>
      </w:r>
      <w:r w:rsidR="004F56A6" w:rsidRPr="000571B9">
        <w:rPr>
          <w:rFonts w:eastAsia="Times New Roman"/>
          <w:noProof/>
          <w:color w:val="000000"/>
          <w:sz w:val="28"/>
          <w:szCs w:val="28"/>
          <w:lang w:val="uz-Cyrl-UZ"/>
        </w:rPr>
        <w:t>. Tanlov komissiyasi aʼzolari baholash mezonlariga asosan nomzodlarni 100 ballik tizimdan foydalangan holda baholaydi, bunda 0 ball eng past baho va 100 ball eng yuqori baho hisoblanadi.</w:t>
      </w:r>
    </w:p>
    <w:p w14:paraId="59874063" w14:textId="595FDA11"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3</w:t>
      </w:r>
      <w:r w:rsidR="00AB6F5C" w:rsidRPr="000571B9">
        <w:rPr>
          <w:rFonts w:eastAsia="Times New Roman"/>
          <w:noProof/>
          <w:color w:val="000000"/>
          <w:sz w:val="28"/>
          <w:szCs w:val="28"/>
          <w:lang w:val="uz-Cyrl-UZ"/>
        </w:rPr>
        <w:t>0</w:t>
      </w:r>
      <w:r w:rsidRPr="000571B9">
        <w:rPr>
          <w:rFonts w:eastAsia="Times New Roman"/>
          <w:noProof/>
          <w:color w:val="000000"/>
          <w:sz w:val="28"/>
          <w:szCs w:val="28"/>
          <w:lang w:val="uz-Cyrl-UZ"/>
        </w:rPr>
        <w:t>. </w:t>
      </w:r>
      <w:r w:rsidRPr="000571B9">
        <w:rPr>
          <w:rStyle w:val="a6"/>
          <w:rFonts w:eastAsia="Times New Roman"/>
          <w:b w:val="0"/>
          <w:bCs w:val="0"/>
          <w:noProof/>
          <w:color w:val="000000"/>
          <w:sz w:val="28"/>
          <w:szCs w:val="28"/>
          <w:lang w:val="uz-Cyrl-UZ"/>
        </w:rPr>
        <w:t xml:space="preserve">Tanlov komissiyasi </w:t>
      </w:r>
      <w:r w:rsidRPr="000571B9">
        <w:rPr>
          <w:rFonts w:eastAsia="Times New Roman"/>
          <w:noProof/>
          <w:color w:val="000000"/>
          <w:sz w:val="28"/>
          <w:szCs w:val="28"/>
          <w:lang w:val="uz-Cyrl-UZ"/>
        </w:rPr>
        <w:t xml:space="preserve">tomonidan </w:t>
      </w:r>
      <w:r w:rsidRPr="000571B9">
        <w:rPr>
          <w:rStyle w:val="a6"/>
          <w:rFonts w:eastAsia="Times New Roman"/>
          <w:b w:val="0"/>
          <w:bCs w:val="0"/>
          <w:noProof/>
          <w:color w:val="000000"/>
          <w:sz w:val="28"/>
          <w:szCs w:val="28"/>
          <w:lang w:val="uz-Cyrl-UZ"/>
        </w:rPr>
        <w:t>gʻoya, loyiha va ixtirolarn</w:t>
      </w:r>
      <w:r w:rsidRPr="000571B9">
        <w:rPr>
          <w:rFonts w:eastAsia="Times New Roman"/>
          <w:noProof/>
          <w:color w:val="000000"/>
          <w:sz w:val="28"/>
          <w:szCs w:val="28"/>
          <w:lang w:val="uz-Cyrl-UZ"/>
        </w:rPr>
        <w:t xml:space="preserve">ing yakuniy ballari </w:t>
      </w:r>
      <w:r w:rsidRPr="000571B9">
        <w:rPr>
          <w:rStyle w:val="a6"/>
          <w:rFonts w:eastAsia="Times New Roman"/>
          <w:b w:val="0"/>
          <w:bCs w:val="0"/>
          <w:noProof/>
          <w:color w:val="000000"/>
          <w:sz w:val="28"/>
          <w:szCs w:val="28"/>
          <w:lang w:val="uz-Cyrl-UZ"/>
        </w:rPr>
        <w:t xml:space="preserve">Tanlov komissiyasi </w:t>
      </w:r>
      <w:r w:rsidRPr="000571B9">
        <w:rPr>
          <w:rFonts w:eastAsia="Times New Roman"/>
          <w:noProof/>
          <w:color w:val="000000"/>
          <w:sz w:val="28"/>
          <w:szCs w:val="28"/>
          <w:lang w:val="uz-Cyrl-UZ"/>
        </w:rPr>
        <w:t>aʼzolari ballarining oʻrtacha arifmetik qiymati bilan belgilanadi.</w:t>
      </w:r>
    </w:p>
    <w:p w14:paraId="34BDEE3B" w14:textId="51286A2A"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3</w:t>
      </w:r>
      <w:r w:rsidR="00AB6F5C" w:rsidRPr="000571B9">
        <w:rPr>
          <w:rFonts w:eastAsia="Times New Roman"/>
          <w:noProof/>
          <w:color w:val="000000"/>
          <w:sz w:val="28"/>
          <w:szCs w:val="28"/>
          <w:lang w:val="uz-Cyrl-UZ"/>
        </w:rPr>
        <w:t>1</w:t>
      </w:r>
      <w:r w:rsidRPr="000571B9">
        <w:rPr>
          <w:rFonts w:eastAsia="Times New Roman"/>
          <w:noProof/>
          <w:color w:val="000000"/>
          <w:sz w:val="28"/>
          <w:szCs w:val="28"/>
          <w:lang w:val="uz-Cyrl-UZ"/>
        </w:rPr>
        <w:t>. Talabalar va oʻqituvchilar kategoriyalarining har birida eng koʻp ball toʻplagan 5 nafardan, jami 10 nafar nomzodlar stajirovka gʻolibi deb topiladi.</w:t>
      </w:r>
    </w:p>
    <w:p w14:paraId="75692638" w14:textId="6EF8CACF" w:rsidR="004F56A6" w:rsidRPr="000571B9" w:rsidRDefault="004F56A6" w:rsidP="004835CE">
      <w:pPr>
        <w:shd w:val="clear" w:color="auto" w:fill="FFFFFF"/>
        <w:spacing w:after="120"/>
        <w:ind w:firstLine="709"/>
        <w:jc w:val="both"/>
        <w:rPr>
          <w:rStyle w:val="a6"/>
          <w:rFonts w:eastAsia="Times New Roman"/>
          <w:b w:val="0"/>
          <w:bCs w:val="0"/>
          <w:noProof/>
          <w:color w:val="000000"/>
          <w:sz w:val="28"/>
          <w:szCs w:val="28"/>
          <w:lang w:val="uz-Cyrl-UZ"/>
        </w:rPr>
      </w:pPr>
      <w:r w:rsidRPr="000571B9">
        <w:rPr>
          <w:rFonts w:eastAsia="Times New Roman"/>
          <w:noProof/>
          <w:color w:val="000000"/>
          <w:sz w:val="28"/>
          <w:szCs w:val="28"/>
          <w:lang w:val="uz-Cyrl-UZ"/>
        </w:rPr>
        <w:t>3</w:t>
      </w:r>
      <w:r w:rsidR="00AB6F5C" w:rsidRPr="000571B9">
        <w:rPr>
          <w:rFonts w:eastAsia="Times New Roman"/>
          <w:noProof/>
          <w:color w:val="000000"/>
          <w:sz w:val="28"/>
          <w:szCs w:val="28"/>
          <w:lang w:val="uz-Cyrl-UZ"/>
        </w:rPr>
        <w:t>2</w:t>
      </w:r>
      <w:r w:rsidRPr="000571B9">
        <w:rPr>
          <w:rFonts w:eastAsia="Times New Roman"/>
          <w:noProof/>
          <w:color w:val="000000"/>
          <w:sz w:val="28"/>
          <w:szCs w:val="28"/>
          <w:lang w:val="uz-Cyrl-UZ"/>
        </w:rPr>
        <w:t>. Ikki yoki undan ortiq ishtirokchilarning yakuniy ballari bir xil boʻlgan hollarda gʻoliblar Tanlov komissiyasi aʼzolari tomonidan ovoz berish yoʻli bilan aniqlanadi.</w:t>
      </w:r>
    </w:p>
    <w:p w14:paraId="5DEC3BE9" w14:textId="06D511A8" w:rsidR="004F56A6" w:rsidRPr="000571B9" w:rsidRDefault="004F56A6" w:rsidP="004835CE">
      <w:pPr>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3</w:t>
      </w:r>
      <w:r w:rsidR="00AB6F5C" w:rsidRPr="000571B9">
        <w:rPr>
          <w:rFonts w:eastAsia="Times New Roman"/>
          <w:noProof/>
          <w:color w:val="000000"/>
          <w:sz w:val="28"/>
          <w:szCs w:val="28"/>
          <w:lang w:val="uz-Cyrl-UZ"/>
        </w:rPr>
        <w:t>3</w:t>
      </w:r>
      <w:r w:rsidRPr="000571B9">
        <w:rPr>
          <w:rFonts w:eastAsia="Times New Roman"/>
          <w:noProof/>
          <w:color w:val="000000"/>
          <w:sz w:val="28"/>
          <w:szCs w:val="28"/>
          <w:lang w:val="uz-Cyrl-UZ"/>
        </w:rPr>
        <w:t>. Tanlov komissiyasi aʼzolarining baholari yigʻilish bayonnomasida qayd etiladi.</w:t>
      </w:r>
    </w:p>
    <w:p w14:paraId="4AC3465D" w14:textId="77777777" w:rsidR="004F56A6" w:rsidRPr="000571B9" w:rsidRDefault="004F56A6" w:rsidP="004835CE">
      <w:pPr>
        <w:ind w:firstLine="709"/>
        <w:jc w:val="both"/>
        <w:rPr>
          <w:rFonts w:eastAsia="Times New Roman"/>
          <w:noProof/>
          <w:color w:val="000000"/>
          <w:sz w:val="28"/>
          <w:szCs w:val="28"/>
          <w:lang w:val="uz-Cyrl-UZ"/>
        </w:rPr>
      </w:pPr>
    </w:p>
    <w:p w14:paraId="406F4D21" w14:textId="77777777"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t>8-bob. Stajirovkani moliyalashtirish</w:t>
      </w:r>
    </w:p>
    <w:p w14:paraId="08EEC1AF" w14:textId="6EB83FE4" w:rsidR="004F56A6" w:rsidRPr="000571B9" w:rsidRDefault="004F56A6" w:rsidP="004835CE">
      <w:pPr>
        <w:shd w:val="clear" w:color="auto" w:fill="FFFFFF"/>
        <w:spacing w:after="8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3</w:t>
      </w:r>
      <w:r w:rsidR="00AB6F5C" w:rsidRPr="000571B9">
        <w:rPr>
          <w:rFonts w:eastAsia="Times New Roman"/>
          <w:noProof/>
          <w:color w:val="000000"/>
          <w:sz w:val="28"/>
          <w:szCs w:val="28"/>
          <w:lang w:val="uz-Cyrl-UZ"/>
        </w:rPr>
        <w:t>4</w:t>
      </w:r>
      <w:r w:rsidRPr="000571B9">
        <w:rPr>
          <w:rFonts w:eastAsia="Times New Roman"/>
          <w:noProof/>
          <w:color w:val="000000"/>
          <w:sz w:val="28"/>
          <w:szCs w:val="28"/>
          <w:lang w:val="uz-Cyrl-UZ"/>
        </w:rPr>
        <w:t>. Stajirovkani tashkil etish va oʻtkazish bilan bogʻliq quyidagi xarajatlar Vazirlikning Oliy taʼlim muassasalarini rivojlantirish jamgʻarmasi mablagʻlari hisobidan qoplanadi:</w:t>
      </w:r>
    </w:p>
    <w:p w14:paraId="4A89101E" w14:textId="77777777" w:rsidR="004F56A6" w:rsidRPr="000571B9" w:rsidRDefault="004F56A6" w:rsidP="004835CE">
      <w:pPr>
        <w:shd w:val="clear" w:color="auto" w:fill="FFFFFF"/>
        <w:spacing w:after="80"/>
        <w:ind w:firstLine="709"/>
        <w:jc w:val="both"/>
        <w:rPr>
          <w:rStyle w:val="a6"/>
          <w:rFonts w:eastAsia="Times New Roman"/>
          <w:b w:val="0"/>
          <w:bCs w:val="0"/>
          <w:noProof/>
          <w:color w:val="000000"/>
          <w:sz w:val="28"/>
          <w:szCs w:val="28"/>
          <w:lang w:val="uz-Cyrl-UZ"/>
        </w:rPr>
      </w:pPr>
      <w:r w:rsidRPr="000571B9">
        <w:rPr>
          <w:rFonts w:eastAsia="Times New Roman"/>
          <w:noProof/>
          <w:color w:val="000000"/>
          <w:sz w:val="28"/>
          <w:szCs w:val="28"/>
          <w:lang w:val="uz-Cyrl-UZ"/>
        </w:rPr>
        <w:t>stajirovkaga yuboriluvchilar faoliyat koʻrsatayotgan yoki tahsil olayotgan tashkilot hamda stajirovkalarga qabul qiluvchi xorijiy tashkilotlar oʻrtasida stajirovkalarni tashkil etish boʻyicha tuziladigan shartnomalarda koʻrsatiladigan xarajatlar (zarur hollarda);</w:t>
      </w:r>
    </w:p>
    <w:p w14:paraId="073C3BEC" w14:textId="77777777" w:rsidR="004F56A6" w:rsidRPr="000571B9" w:rsidRDefault="004F56A6" w:rsidP="004835CE">
      <w:pPr>
        <w:shd w:val="clear" w:color="auto" w:fill="FFFFFF"/>
        <w:spacing w:after="8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lastRenderedPageBreak/>
        <w:t>stajirovka tashkil etiluvchi xorijiy davlatlarning viza hujjatlarini rasmiylashtirish bilan bogʻliq xarajatlar (zarur hollarda);</w:t>
      </w:r>
    </w:p>
    <w:p w14:paraId="2CD38B3A" w14:textId="77777777" w:rsidR="004F56A6" w:rsidRPr="000571B9" w:rsidRDefault="004F56A6" w:rsidP="004835CE">
      <w:pPr>
        <w:shd w:val="clear" w:color="auto" w:fill="FFFFFF"/>
        <w:spacing w:after="8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xorijiy davlatlarga borib-kelish bilan bogʻliq (aviachipta, yashash, kunlik, xorijiy davlatlardagi ichki transport) xarajatlar;</w:t>
      </w:r>
    </w:p>
    <w:p w14:paraId="4A90F647" w14:textId="77777777"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sugʻurta xarajatlari va boshqa xarajatlar.</w:t>
      </w:r>
    </w:p>
    <w:p w14:paraId="3644E333" w14:textId="6F551661" w:rsidR="004F56A6" w:rsidRPr="000571B9" w:rsidRDefault="004F56A6" w:rsidP="004835CE">
      <w:pPr>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3</w:t>
      </w:r>
      <w:r w:rsidR="00AB6F5C" w:rsidRPr="000571B9">
        <w:rPr>
          <w:rFonts w:eastAsia="Times New Roman"/>
          <w:noProof/>
          <w:color w:val="000000"/>
          <w:sz w:val="28"/>
          <w:szCs w:val="28"/>
          <w:lang w:val="uz-Cyrl-UZ"/>
        </w:rPr>
        <w:t>5</w:t>
      </w:r>
      <w:r w:rsidRPr="000571B9">
        <w:rPr>
          <w:rFonts w:eastAsia="Times New Roman"/>
          <w:noProof/>
          <w:color w:val="000000"/>
          <w:sz w:val="28"/>
          <w:szCs w:val="28"/>
          <w:lang w:val="uz-Cyrl-UZ"/>
        </w:rPr>
        <w:t>. Stajirovka bilan bogʻliq xarajatlar uchun ajratilgan mablagʻlar Oliy taʼlim, fan va innovatsiyalar vazirining buyrugʻiga asosan stajirovkalarga yuboriluvchilar faoliyat koʻrsatayotgan yoki tahsil olayotgan oliy taʼlim tashkilotining byudjetdan tashqari shaxsiy gʻazna hisobvaraqlariga moliyalashtirish orqali oʻtkazib beriladi.</w:t>
      </w:r>
    </w:p>
    <w:p w14:paraId="0BCCFA77" w14:textId="2FFC6650" w:rsidR="004F56A6" w:rsidRPr="000571B9" w:rsidRDefault="004F56A6" w:rsidP="004835CE">
      <w:pPr>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3</w:t>
      </w:r>
      <w:r w:rsidR="00AB6F5C" w:rsidRPr="000571B9">
        <w:rPr>
          <w:rFonts w:eastAsia="Times New Roman"/>
          <w:noProof/>
          <w:color w:val="000000"/>
          <w:sz w:val="28"/>
          <w:szCs w:val="28"/>
          <w:lang w:val="uz-Cyrl-UZ"/>
        </w:rPr>
        <w:t>6</w:t>
      </w:r>
      <w:r w:rsidRPr="000571B9">
        <w:rPr>
          <w:rFonts w:eastAsia="Times New Roman"/>
          <w:noProof/>
          <w:color w:val="000000"/>
          <w:sz w:val="28"/>
          <w:szCs w:val="28"/>
          <w:lang w:val="uz-Cyrl-UZ"/>
        </w:rPr>
        <w:t>. Stajirovka davrida Vazirlik tomonidan ajratilgan mablagʻlardan oqilona va maqsadli foydalanish uchun stajirovkaga yuboriluvchilar javobgar hisoblanadi.</w:t>
      </w:r>
    </w:p>
    <w:p w14:paraId="51B16006" w14:textId="77777777" w:rsidR="004F56A6" w:rsidRPr="000571B9" w:rsidRDefault="004F56A6" w:rsidP="004835CE">
      <w:pPr>
        <w:ind w:firstLine="709"/>
        <w:jc w:val="both"/>
        <w:rPr>
          <w:rFonts w:eastAsia="Times New Roman"/>
          <w:noProof/>
          <w:color w:val="000000"/>
          <w:sz w:val="28"/>
          <w:szCs w:val="28"/>
          <w:lang w:val="uz-Cyrl-UZ"/>
        </w:rPr>
      </w:pPr>
    </w:p>
    <w:p w14:paraId="1CBDBA3F" w14:textId="77777777"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t>9-bob. Stajirovka yakuni boʻyicha hisobot taqdim etish</w:t>
      </w:r>
    </w:p>
    <w:p w14:paraId="359EC43A" w14:textId="70354BCB" w:rsidR="004F56A6" w:rsidRPr="000571B9" w:rsidRDefault="004F56A6" w:rsidP="004835CE">
      <w:pPr>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3</w:t>
      </w:r>
      <w:r w:rsidR="00AB6F5C" w:rsidRPr="000571B9">
        <w:rPr>
          <w:rFonts w:eastAsia="Times New Roman"/>
          <w:noProof/>
          <w:color w:val="000000"/>
          <w:sz w:val="28"/>
          <w:szCs w:val="28"/>
          <w:lang w:val="uz-Cyrl-UZ"/>
        </w:rPr>
        <w:t>7</w:t>
      </w:r>
      <w:r w:rsidRPr="000571B9">
        <w:rPr>
          <w:rFonts w:eastAsia="Times New Roman"/>
          <w:noProof/>
          <w:color w:val="000000"/>
          <w:sz w:val="28"/>
          <w:szCs w:val="28"/>
          <w:lang w:val="uz-Cyrl-UZ"/>
        </w:rPr>
        <w:t>. Stajirovka yakuni boʻyicha har bir ishtirokchi tomonidan hisobotlar taqdim etiladi.</w:t>
      </w:r>
    </w:p>
    <w:p w14:paraId="26DAA789" w14:textId="530FFE06" w:rsidR="004F56A6" w:rsidRPr="000571B9" w:rsidRDefault="004F56A6" w:rsidP="004835CE">
      <w:pPr>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3</w:t>
      </w:r>
      <w:r w:rsidR="00AB6F5C" w:rsidRPr="000571B9">
        <w:rPr>
          <w:rFonts w:eastAsia="Times New Roman"/>
          <w:noProof/>
          <w:color w:val="000000"/>
          <w:sz w:val="28"/>
          <w:szCs w:val="28"/>
          <w:lang w:val="uz-Cyrl-UZ"/>
        </w:rPr>
        <w:t>8</w:t>
      </w:r>
      <w:r w:rsidRPr="000571B9">
        <w:rPr>
          <w:rFonts w:eastAsia="Times New Roman"/>
          <w:noProof/>
          <w:color w:val="000000"/>
          <w:sz w:val="28"/>
          <w:szCs w:val="28"/>
          <w:lang w:val="uz-Cyrl-UZ"/>
        </w:rPr>
        <w:t>. Stajirovka oʻtash bilan bogʻliq xarajatlarni tasdiqlovchi hujjatlar hisobotga ilova qilingan holda, ishtirokchilar qaytib kelgan kundan boshlab 10 ish kunida asl nusxasini oʻz tashkilotiga va elektron shaklda Vazirlikka taqdim etiladi.</w:t>
      </w:r>
    </w:p>
    <w:p w14:paraId="2D59EAAB" w14:textId="39C48357" w:rsidR="004F56A6" w:rsidRPr="000571B9" w:rsidRDefault="00AB6F5C" w:rsidP="004835CE">
      <w:pPr>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39</w:t>
      </w:r>
      <w:r w:rsidR="004F56A6" w:rsidRPr="000571B9">
        <w:rPr>
          <w:rFonts w:eastAsia="Times New Roman"/>
          <w:noProof/>
          <w:color w:val="000000"/>
          <w:sz w:val="28"/>
          <w:szCs w:val="28"/>
          <w:lang w:val="uz-Cyrl-UZ"/>
        </w:rPr>
        <w:t>. Stajirovka xarajatlari koʻzda tutilgan mablagʻ miqdoridan oshib ketgan hollarda, haqiqiy xarajatlar stajirovkaga yuboriluvchilar tomonidan qoplanadi.</w:t>
      </w:r>
    </w:p>
    <w:p w14:paraId="6D8C68ED" w14:textId="79A30CC7" w:rsidR="004F56A6" w:rsidRPr="000571B9" w:rsidRDefault="004F56A6" w:rsidP="004835CE">
      <w:pPr>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4</w:t>
      </w:r>
      <w:r w:rsidR="00AB6F5C" w:rsidRPr="000571B9">
        <w:rPr>
          <w:rFonts w:eastAsia="Times New Roman"/>
          <w:noProof/>
          <w:color w:val="000000"/>
          <w:sz w:val="28"/>
          <w:szCs w:val="28"/>
          <w:lang w:val="uz-Cyrl-UZ"/>
        </w:rPr>
        <w:t>0</w:t>
      </w:r>
      <w:r w:rsidRPr="000571B9">
        <w:rPr>
          <w:rFonts w:eastAsia="Times New Roman"/>
          <w:noProof/>
          <w:color w:val="000000"/>
          <w:sz w:val="28"/>
          <w:szCs w:val="28"/>
          <w:lang w:val="uz-Cyrl-UZ"/>
        </w:rPr>
        <w:t>. Hisobot va maʼlumotlar haqqoniyligi yuzasidan stajirovkaga yuboriluvchilar javobgar hisoblanadi.</w:t>
      </w:r>
    </w:p>
    <w:p w14:paraId="3EA23EE3" w14:textId="77777777" w:rsidR="004F56A6" w:rsidRPr="000571B9" w:rsidRDefault="004F56A6" w:rsidP="004835CE">
      <w:pPr>
        <w:ind w:firstLine="709"/>
        <w:jc w:val="both"/>
        <w:rPr>
          <w:rFonts w:eastAsia="Times New Roman"/>
          <w:noProof/>
          <w:color w:val="000000"/>
          <w:sz w:val="28"/>
          <w:szCs w:val="28"/>
          <w:lang w:val="uz-Cyrl-UZ"/>
        </w:rPr>
      </w:pPr>
    </w:p>
    <w:p w14:paraId="71536ECB" w14:textId="77777777" w:rsidR="004F56A6" w:rsidRPr="000571B9" w:rsidRDefault="004F56A6" w:rsidP="004835CE">
      <w:pPr>
        <w:shd w:val="clear" w:color="auto" w:fill="FFFFFF"/>
        <w:spacing w:after="120"/>
        <w:jc w:val="center"/>
        <w:rPr>
          <w:rFonts w:eastAsia="Times New Roman"/>
          <w:b/>
          <w:bCs/>
          <w:noProof/>
          <w:sz w:val="28"/>
          <w:szCs w:val="28"/>
          <w:lang w:val="uz-Cyrl-UZ"/>
        </w:rPr>
      </w:pPr>
      <w:r w:rsidRPr="000571B9">
        <w:rPr>
          <w:rFonts w:eastAsia="Times New Roman"/>
          <w:b/>
          <w:bCs/>
          <w:noProof/>
          <w:sz w:val="28"/>
          <w:szCs w:val="28"/>
          <w:lang w:val="uz-Cyrl-UZ"/>
        </w:rPr>
        <w:t>10-bob. Yakunlovchi qoidalar</w:t>
      </w:r>
    </w:p>
    <w:p w14:paraId="28CE43E7" w14:textId="264537B8"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4</w:t>
      </w:r>
      <w:r w:rsidR="00AB6F5C" w:rsidRPr="000571B9">
        <w:rPr>
          <w:rStyle w:val="a6"/>
          <w:rFonts w:eastAsia="Times New Roman"/>
          <w:b w:val="0"/>
          <w:bCs w:val="0"/>
          <w:noProof/>
          <w:color w:val="000000"/>
          <w:sz w:val="28"/>
          <w:szCs w:val="28"/>
          <w:lang w:val="uz-Cyrl-UZ"/>
        </w:rPr>
        <w:t>1</w:t>
      </w:r>
      <w:r w:rsidRPr="000571B9">
        <w:rPr>
          <w:rStyle w:val="a6"/>
          <w:rFonts w:eastAsia="Times New Roman"/>
          <w:b w:val="0"/>
          <w:bCs w:val="0"/>
          <w:noProof/>
          <w:color w:val="000000"/>
          <w:sz w:val="28"/>
          <w:szCs w:val="28"/>
          <w:lang w:val="uz-Cyrl-UZ"/>
        </w:rPr>
        <w:t>. </w:t>
      </w:r>
      <w:r w:rsidRPr="000571B9">
        <w:rPr>
          <w:rFonts w:eastAsia="Times New Roman"/>
          <w:noProof/>
          <w:color w:val="000000"/>
          <w:sz w:val="28"/>
          <w:szCs w:val="28"/>
          <w:lang w:val="uz-Cyrl-UZ"/>
        </w:rPr>
        <w:t>Nizom talablarini qasddan yoki takroran buzgan ishtirokchi Tanlov komissiyasi qarori bilan Tanlovdan chetlatilishi mumkin. Qaror haqida ishtirokchiga elektron tarzda yoki yozma ravishda xabar beriladi.</w:t>
      </w:r>
    </w:p>
    <w:p w14:paraId="0C0FCCF6" w14:textId="238D2764"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4</w:t>
      </w:r>
      <w:r w:rsidR="00AB6F5C" w:rsidRPr="000571B9">
        <w:rPr>
          <w:rStyle w:val="a6"/>
          <w:rFonts w:eastAsia="Times New Roman"/>
          <w:b w:val="0"/>
          <w:bCs w:val="0"/>
          <w:noProof/>
          <w:color w:val="000000"/>
          <w:sz w:val="28"/>
          <w:szCs w:val="28"/>
          <w:lang w:val="uz-Cyrl-UZ"/>
        </w:rPr>
        <w:t>2</w:t>
      </w:r>
      <w:r w:rsidRPr="000571B9">
        <w:rPr>
          <w:rStyle w:val="a6"/>
          <w:rFonts w:eastAsia="Times New Roman"/>
          <w:b w:val="0"/>
          <w:bCs w:val="0"/>
          <w:noProof/>
          <w:color w:val="000000"/>
          <w:sz w:val="28"/>
          <w:szCs w:val="28"/>
          <w:lang w:val="uz-Cyrl-UZ"/>
        </w:rPr>
        <w:t>. </w:t>
      </w:r>
      <w:r w:rsidRPr="000571B9">
        <w:rPr>
          <w:rFonts w:eastAsia="Times New Roman"/>
          <w:noProof/>
          <w:color w:val="000000"/>
          <w:sz w:val="28"/>
          <w:szCs w:val="28"/>
          <w:lang w:val="uz-Cyrl-UZ"/>
        </w:rPr>
        <w:t>Stajirovka oʻtash mobaynida tanlov gʻoliblarining belgilangan tartibda ish joyi va lavozimi shu jumladan, oʻrtacha ish haqi saqlanishi lozim.</w:t>
      </w:r>
    </w:p>
    <w:p w14:paraId="5536BD40" w14:textId="4D78ECF7"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4</w:t>
      </w:r>
      <w:r w:rsidR="00AB6F5C" w:rsidRPr="000571B9">
        <w:rPr>
          <w:rFonts w:eastAsia="Times New Roman"/>
          <w:noProof/>
          <w:color w:val="000000"/>
          <w:sz w:val="28"/>
          <w:szCs w:val="28"/>
          <w:lang w:val="uz-Cyrl-UZ"/>
        </w:rPr>
        <w:t>3</w:t>
      </w:r>
      <w:r w:rsidRPr="000571B9">
        <w:rPr>
          <w:rFonts w:eastAsia="Times New Roman"/>
          <w:noProof/>
          <w:color w:val="000000"/>
          <w:sz w:val="28"/>
          <w:szCs w:val="28"/>
          <w:lang w:val="uz-Cyrl-UZ"/>
        </w:rPr>
        <w:t>. Stajirovka oʻtash mobaynida oliy taʼlim tashkilotlari talabalari tegishli fanlardan keyinchalik oʻzlashtirish sharti bilan oʻquv mashgʻulotlaridan ozod etiladi.</w:t>
      </w:r>
    </w:p>
    <w:p w14:paraId="30072FD2" w14:textId="14322592"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4</w:t>
      </w:r>
      <w:r w:rsidR="00AB6F5C" w:rsidRPr="000571B9">
        <w:rPr>
          <w:rFonts w:eastAsia="Times New Roman"/>
          <w:noProof/>
          <w:color w:val="000000"/>
          <w:sz w:val="28"/>
          <w:szCs w:val="28"/>
          <w:lang w:val="uz-Cyrl-UZ"/>
        </w:rPr>
        <w:t>4</w:t>
      </w:r>
      <w:r w:rsidRPr="000571B9">
        <w:rPr>
          <w:rFonts w:eastAsia="Times New Roman"/>
          <w:noProof/>
          <w:color w:val="000000"/>
          <w:sz w:val="28"/>
          <w:szCs w:val="28"/>
          <w:lang w:val="uz-Cyrl-UZ"/>
        </w:rPr>
        <w:t>. Tanlov komissiyasining yakuniy natijalar yuzasidan qabul qilingan qarorlari boʻyicha manfaatdor shaxslar tomonidan qonunchilik hujjatlarida belgilangan tartibda shikoyat qilinishi mumkin.</w:t>
      </w:r>
    </w:p>
    <w:p w14:paraId="1EC25086" w14:textId="17F600FC"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4</w:t>
      </w:r>
      <w:r w:rsidR="00AB6F5C" w:rsidRPr="000571B9">
        <w:rPr>
          <w:rStyle w:val="a6"/>
          <w:rFonts w:eastAsia="Times New Roman"/>
          <w:b w:val="0"/>
          <w:bCs w:val="0"/>
          <w:noProof/>
          <w:color w:val="000000"/>
          <w:sz w:val="28"/>
          <w:szCs w:val="28"/>
          <w:lang w:val="uz-Cyrl-UZ"/>
        </w:rPr>
        <w:t>5</w:t>
      </w:r>
      <w:r w:rsidRPr="000571B9">
        <w:rPr>
          <w:rStyle w:val="a6"/>
          <w:rFonts w:eastAsia="Times New Roman"/>
          <w:b w:val="0"/>
          <w:bCs w:val="0"/>
          <w:noProof/>
          <w:color w:val="000000"/>
          <w:sz w:val="28"/>
          <w:szCs w:val="28"/>
          <w:lang w:val="uz-Cyrl-UZ"/>
        </w:rPr>
        <w:t>. </w:t>
      </w:r>
      <w:r w:rsidRPr="000571B9">
        <w:rPr>
          <w:rFonts w:eastAsia="Times New Roman"/>
          <w:noProof/>
          <w:color w:val="000000"/>
          <w:sz w:val="28"/>
          <w:szCs w:val="28"/>
          <w:lang w:val="uz-Cyrl-UZ"/>
        </w:rPr>
        <w:t>Tanlov gʻoliblari rasman eʼlon qilingandan soʻng boshqa ishtirokchilarning ariza va shikoyatlari koʻrib chiqilmaydi.</w:t>
      </w:r>
    </w:p>
    <w:p w14:paraId="1F97F83A" w14:textId="6A7D5877" w:rsidR="004F56A6" w:rsidRPr="000571B9" w:rsidRDefault="004F56A6" w:rsidP="004835CE">
      <w:pPr>
        <w:shd w:val="clear" w:color="auto" w:fill="FFFFFF"/>
        <w:spacing w:after="120"/>
        <w:ind w:firstLine="709"/>
        <w:jc w:val="both"/>
        <w:rPr>
          <w:rFonts w:eastAsia="Times New Roman"/>
          <w:noProof/>
          <w:color w:val="000000"/>
          <w:sz w:val="28"/>
          <w:szCs w:val="28"/>
          <w:lang w:val="uz-Cyrl-UZ"/>
        </w:rPr>
      </w:pPr>
      <w:r w:rsidRPr="000571B9">
        <w:rPr>
          <w:rStyle w:val="a6"/>
          <w:rFonts w:eastAsia="Times New Roman"/>
          <w:b w:val="0"/>
          <w:bCs w:val="0"/>
          <w:noProof/>
          <w:color w:val="000000"/>
          <w:sz w:val="28"/>
          <w:szCs w:val="28"/>
          <w:lang w:val="uz-Cyrl-UZ"/>
        </w:rPr>
        <w:t>4</w:t>
      </w:r>
      <w:r w:rsidR="00AB6F5C" w:rsidRPr="000571B9">
        <w:rPr>
          <w:rStyle w:val="a6"/>
          <w:rFonts w:eastAsia="Times New Roman"/>
          <w:b w:val="0"/>
          <w:bCs w:val="0"/>
          <w:noProof/>
          <w:color w:val="000000"/>
          <w:sz w:val="28"/>
          <w:szCs w:val="28"/>
          <w:lang w:val="uz-Cyrl-UZ"/>
        </w:rPr>
        <w:t>6</w:t>
      </w:r>
      <w:r w:rsidRPr="000571B9">
        <w:rPr>
          <w:rStyle w:val="a6"/>
          <w:rFonts w:eastAsia="Times New Roman"/>
          <w:b w:val="0"/>
          <w:bCs w:val="0"/>
          <w:noProof/>
          <w:color w:val="000000"/>
          <w:sz w:val="28"/>
          <w:szCs w:val="28"/>
          <w:lang w:val="uz-Cyrl-UZ"/>
        </w:rPr>
        <w:t>. </w:t>
      </w:r>
      <w:r w:rsidRPr="000571B9">
        <w:rPr>
          <w:rFonts w:eastAsia="Times New Roman"/>
          <w:noProof/>
          <w:color w:val="000000"/>
          <w:sz w:val="28"/>
          <w:szCs w:val="28"/>
          <w:lang w:val="uz-Cyrl-UZ"/>
        </w:rPr>
        <w:t>Tanlovni oʻtkazish jarayonlari boʻyicha kelib chiqadigan nizolar qonunchilik hujjatlarida belgilangan tartibda hal etiladi.</w:t>
      </w:r>
    </w:p>
    <w:p w14:paraId="095BCCA8" w14:textId="57BE2815" w:rsidR="00715BFB" w:rsidRPr="000571B9" w:rsidRDefault="00715BFB" w:rsidP="00483625">
      <w:pPr>
        <w:spacing w:after="120"/>
        <w:ind w:firstLine="709"/>
        <w:jc w:val="both"/>
        <w:rPr>
          <w:rFonts w:eastAsia="Times New Roman"/>
          <w:noProof/>
          <w:color w:val="000000"/>
          <w:sz w:val="28"/>
          <w:szCs w:val="28"/>
          <w:lang w:val="uz-Cyrl-UZ"/>
        </w:rPr>
      </w:pPr>
      <w:r w:rsidRPr="000571B9">
        <w:rPr>
          <w:rFonts w:eastAsia="Times New Roman"/>
          <w:noProof/>
          <w:color w:val="000000"/>
          <w:sz w:val="28"/>
          <w:szCs w:val="28"/>
          <w:lang w:val="uz-Cyrl-UZ"/>
        </w:rPr>
        <w:t>4</w:t>
      </w:r>
      <w:r w:rsidR="00AB6F5C" w:rsidRPr="000571B9">
        <w:rPr>
          <w:rFonts w:eastAsia="Times New Roman"/>
          <w:noProof/>
          <w:color w:val="000000"/>
          <w:sz w:val="28"/>
          <w:szCs w:val="28"/>
          <w:lang w:val="uz-Cyrl-UZ"/>
        </w:rPr>
        <w:t>7</w:t>
      </w:r>
      <w:r w:rsidRPr="000571B9">
        <w:rPr>
          <w:rFonts w:eastAsia="Times New Roman"/>
          <w:noProof/>
          <w:color w:val="000000"/>
          <w:sz w:val="28"/>
          <w:szCs w:val="28"/>
          <w:lang w:val="uz-Cyrl-UZ"/>
        </w:rPr>
        <w:t>. Mazkur Nizomda tartibga solinmagan yoki tegishli oʻzgartirishlar kiritish zarurati yuzaga kelgan hollarda Vazirlik</w:t>
      </w:r>
      <w:r w:rsidR="00144B60" w:rsidRPr="000571B9">
        <w:rPr>
          <w:rFonts w:eastAsia="Times New Roman"/>
          <w:noProof/>
          <w:color w:val="000000"/>
          <w:sz w:val="28"/>
          <w:szCs w:val="28"/>
          <w:lang w:val="uz-Cyrl-UZ"/>
        </w:rPr>
        <w:t>ka</w:t>
      </w:r>
      <w:r w:rsidRPr="000571B9">
        <w:rPr>
          <w:rFonts w:eastAsia="Times New Roman"/>
          <w:noProof/>
          <w:color w:val="000000"/>
          <w:sz w:val="28"/>
          <w:szCs w:val="28"/>
          <w:lang w:val="uz-Cyrl-UZ"/>
        </w:rPr>
        <w:t xml:space="preserve"> </w:t>
      </w:r>
      <w:r w:rsidR="009500B8" w:rsidRPr="000571B9">
        <w:rPr>
          <w:rFonts w:eastAsia="Times New Roman"/>
          <w:noProof/>
          <w:color w:val="000000"/>
          <w:sz w:val="28"/>
          <w:szCs w:val="28"/>
          <w:lang w:val="uz-Cyrl-UZ"/>
        </w:rPr>
        <w:t>ushbu Nizomga o‘zgartirish vakolati beriladi</w:t>
      </w:r>
      <w:r w:rsidRPr="000571B9">
        <w:rPr>
          <w:rFonts w:eastAsia="Times New Roman"/>
          <w:noProof/>
          <w:color w:val="000000"/>
          <w:sz w:val="28"/>
          <w:szCs w:val="28"/>
          <w:lang w:val="uz-Cyrl-UZ"/>
        </w:rPr>
        <w:t>.</w:t>
      </w:r>
    </w:p>
    <w:p w14:paraId="241A90DB" w14:textId="6F13DE78" w:rsidR="004F56A6" w:rsidRPr="000571B9" w:rsidRDefault="004F56A6" w:rsidP="004835CE">
      <w:pPr>
        <w:shd w:val="clear" w:color="auto" w:fill="FFFFFF"/>
        <w:spacing w:after="120"/>
        <w:ind w:firstLine="709"/>
        <w:jc w:val="both"/>
        <w:rPr>
          <w:rFonts w:eastAsia="Times New Roman"/>
          <w:b/>
          <w:bCs/>
          <w:noProof/>
          <w:color w:val="000080"/>
          <w:sz w:val="28"/>
          <w:szCs w:val="28"/>
          <w:lang w:val="uz-Cyrl-UZ"/>
        </w:rPr>
      </w:pPr>
      <w:r w:rsidRPr="000571B9">
        <w:rPr>
          <w:rStyle w:val="a6"/>
          <w:rFonts w:eastAsia="Times New Roman"/>
          <w:b w:val="0"/>
          <w:bCs w:val="0"/>
          <w:noProof/>
          <w:color w:val="000000"/>
          <w:sz w:val="28"/>
          <w:szCs w:val="28"/>
          <w:lang w:val="uz-Cyrl-UZ"/>
        </w:rPr>
        <w:lastRenderedPageBreak/>
        <w:t>4</w:t>
      </w:r>
      <w:r w:rsidR="00AB6F5C" w:rsidRPr="000571B9">
        <w:rPr>
          <w:rStyle w:val="a6"/>
          <w:rFonts w:eastAsia="Times New Roman"/>
          <w:b w:val="0"/>
          <w:bCs w:val="0"/>
          <w:noProof/>
          <w:color w:val="000000"/>
          <w:sz w:val="28"/>
          <w:szCs w:val="28"/>
          <w:lang w:val="uz-Cyrl-UZ"/>
        </w:rPr>
        <w:t>8</w:t>
      </w:r>
      <w:bookmarkStart w:id="0" w:name="_GoBack"/>
      <w:bookmarkEnd w:id="0"/>
      <w:r w:rsidRPr="000571B9">
        <w:rPr>
          <w:rStyle w:val="a6"/>
          <w:rFonts w:eastAsia="Times New Roman"/>
          <w:b w:val="0"/>
          <w:bCs w:val="0"/>
          <w:noProof/>
          <w:color w:val="000000"/>
          <w:sz w:val="28"/>
          <w:szCs w:val="28"/>
          <w:lang w:val="uz-Cyrl-UZ"/>
        </w:rPr>
        <w:t>. </w:t>
      </w:r>
      <w:r w:rsidRPr="000571B9">
        <w:rPr>
          <w:rFonts w:eastAsia="Times New Roman"/>
          <w:noProof/>
          <w:color w:val="000000"/>
          <w:sz w:val="28"/>
          <w:szCs w:val="28"/>
          <w:lang w:val="uz-Cyrl-UZ"/>
        </w:rPr>
        <w:t>Ushbu nizom talablarini buzganlikda aybdor shaxslar qonunchilik hujjatlarida belgilangan tartibda javob beradilar.</w:t>
      </w:r>
    </w:p>
    <w:p w14:paraId="2A33D57C" w14:textId="77777777" w:rsidR="004F56A6" w:rsidRPr="000571B9" w:rsidRDefault="004F56A6">
      <w:pPr>
        <w:rPr>
          <w:rFonts w:eastAsia="Times New Roman"/>
          <w:b/>
          <w:bCs/>
          <w:noProof/>
          <w:color w:val="000080"/>
          <w:sz w:val="28"/>
          <w:szCs w:val="28"/>
          <w:lang w:val="uz-Cyrl-UZ"/>
        </w:rPr>
      </w:pPr>
    </w:p>
    <w:sectPr w:rsidR="004F56A6" w:rsidRPr="000571B9" w:rsidSect="00141632">
      <w:headerReference w:type="default" r:id="rId8"/>
      <w:pgSz w:w="11907" w:h="16840"/>
      <w:pgMar w:top="1134" w:right="850"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8902E" w14:textId="77777777" w:rsidR="006C679C" w:rsidRDefault="006C679C" w:rsidP="0062161E">
      <w:pPr>
        <w:rPr>
          <w:noProof/>
        </w:rPr>
      </w:pPr>
      <w:r>
        <w:rPr>
          <w:noProof/>
        </w:rPr>
        <w:separator/>
      </w:r>
    </w:p>
  </w:endnote>
  <w:endnote w:type="continuationSeparator" w:id="0">
    <w:p w14:paraId="0AFDB2DB" w14:textId="77777777" w:rsidR="006C679C" w:rsidRDefault="006C679C" w:rsidP="0062161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205CA" w14:textId="77777777" w:rsidR="006C679C" w:rsidRDefault="006C679C" w:rsidP="0062161E">
      <w:pPr>
        <w:rPr>
          <w:noProof/>
        </w:rPr>
      </w:pPr>
      <w:r>
        <w:rPr>
          <w:noProof/>
        </w:rPr>
        <w:separator/>
      </w:r>
    </w:p>
  </w:footnote>
  <w:footnote w:type="continuationSeparator" w:id="0">
    <w:p w14:paraId="7B08A0F4" w14:textId="77777777" w:rsidR="006C679C" w:rsidRDefault="006C679C" w:rsidP="0062161E">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rPr>
      <w:id w:val="935096175"/>
      <w:docPartObj>
        <w:docPartGallery w:val="Page Numbers (Top of Page)"/>
        <w:docPartUnique/>
      </w:docPartObj>
    </w:sdtPr>
    <w:sdtEndPr/>
    <w:sdtContent>
      <w:p w14:paraId="10F774A1" w14:textId="076399DC" w:rsidR="004835CE" w:rsidRDefault="004835CE">
        <w:pPr>
          <w:pStyle w:val="ab"/>
          <w:jc w:val="center"/>
          <w:rPr>
            <w:noProof/>
          </w:rP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14:paraId="2AFEB1E6" w14:textId="77777777" w:rsidR="004835CE" w:rsidRDefault="004835CE">
    <w:pPr>
      <w:pStyle w:val="ab"/>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C0B14"/>
    <w:multiLevelType w:val="multilevel"/>
    <w:tmpl w:val="3D94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D375C"/>
    <w:multiLevelType w:val="hybridMultilevel"/>
    <w:tmpl w:val="1B5C1E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F34615C"/>
    <w:multiLevelType w:val="multilevel"/>
    <w:tmpl w:val="9C10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B01A97"/>
    <w:multiLevelType w:val="multilevel"/>
    <w:tmpl w:val="B786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6F"/>
    <w:rsid w:val="00001269"/>
    <w:rsid w:val="00001711"/>
    <w:rsid w:val="00001E50"/>
    <w:rsid w:val="0000213D"/>
    <w:rsid w:val="00002604"/>
    <w:rsid w:val="00003376"/>
    <w:rsid w:val="000042C4"/>
    <w:rsid w:val="00005CDB"/>
    <w:rsid w:val="00006485"/>
    <w:rsid w:val="000073AF"/>
    <w:rsid w:val="00007F41"/>
    <w:rsid w:val="0001037C"/>
    <w:rsid w:val="00010C98"/>
    <w:rsid w:val="000113B9"/>
    <w:rsid w:val="00011412"/>
    <w:rsid w:val="0001268F"/>
    <w:rsid w:val="0001386B"/>
    <w:rsid w:val="00014881"/>
    <w:rsid w:val="00014BCF"/>
    <w:rsid w:val="00014D70"/>
    <w:rsid w:val="00017D93"/>
    <w:rsid w:val="00020C43"/>
    <w:rsid w:val="00020C49"/>
    <w:rsid w:val="00020D6B"/>
    <w:rsid w:val="00022266"/>
    <w:rsid w:val="00022602"/>
    <w:rsid w:val="00024256"/>
    <w:rsid w:val="00024BA5"/>
    <w:rsid w:val="0002527D"/>
    <w:rsid w:val="000269FE"/>
    <w:rsid w:val="00026CE3"/>
    <w:rsid w:val="00026D74"/>
    <w:rsid w:val="0002753E"/>
    <w:rsid w:val="0003003F"/>
    <w:rsid w:val="00030215"/>
    <w:rsid w:val="00030453"/>
    <w:rsid w:val="00030E99"/>
    <w:rsid w:val="00031AC9"/>
    <w:rsid w:val="00031DC8"/>
    <w:rsid w:val="000321CD"/>
    <w:rsid w:val="00032A3E"/>
    <w:rsid w:val="00033E6B"/>
    <w:rsid w:val="00036CBB"/>
    <w:rsid w:val="00037039"/>
    <w:rsid w:val="00040097"/>
    <w:rsid w:val="00040A09"/>
    <w:rsid w:val="000418FB"/>
    <w:rsid w:val="000423AA"/>
    <w:rsid w:val="00042A46"/>
    <w:rsid w:val="00044546"/>
    <w:rsid w:val="000457EE"/>
    <w:rsid w:val="00045C3A"/>
    <w:rsid w:val="00045E99"/>
    <w:rsid w:val="0004671B"/>
    <w:rsid w:val="000472BB"/>
    <w:rsid w:val="00047976"/>
    <w:rsid w:val="00047FDB"/>
    <w:rsid w:val="00050409"/>
    <w:rsid w:val="00050497"/>
    <w:rsid w:val="00050C61"/>
    <w:rsid w:val="00050FAE"/>
    <w:rsid w:val="00051021"/>
    <w:rsid w:val="000534E2"/>
    <w:rsid w:val="00054D1A"/>
    <w:rsid w:val="0005546B"/>
    <w:rsid w:val="0005605B"/>
    <w:rsid w:val="000563F3"/>
    <w:rsid w:val="00056591"/>
    <w:rsid w:val="000571B9"/>
    <w:rsid w:val="00057D1B"/>
    <w:rsid w:val="0006106B"/>
    <w:rsid w:val="0006154C"/>
    <w:rsid w:val="00061E61"/>
    <w:rsid w:val="000631A3"/>
    <w:rsid w:val="000639BE"/>
    <w:rsid w:val="00063BF2"/>
    <w:rsid w:val="00063E28"/>
    <w:rsid w:val="00063EC0"/>
    <w:rsid w:val="000640CE"/>
    <w:rsid w:val="0006567F"/>
    <w:rsid w:val="00065B26"/>
    <w:rsid w:val="00065DBE"/>
    <w:rsid w:val="00066EF9"/>
    <w:rsid w:val="000672D8"/>
    <w:rsid w:val="000679D4"/>
    <w:rsid w:val="000714B4"/>
    <w:rsid w:val="000716DA"/>
    <w:rsid w:val="00071814"/>
    <w:rsid w:val="00071DC4"/>
    <w:rsid w:val="00071E1C"/>
    <w:rsid w:val="0007290A"/>
    <w:rsid w:val="000733B8"/>
    <w:rsid w:val="000736A9"/>
    <w:rsid w:val="00074BEB"/>
    <w:rsid w:val="00074CE7"/>
    <w:rsid w:val="0007532C"/>
    <w:rsid w:val="0007536C"/>
    <w:rsid w:val="000765E4"/>
    <w:rsid w:val="00076D4A"/>
    <w:rsid w:val="00076F08"/>
    <w:rsid w:val="00080AC5"/>
    <w:rsid w:val="00080DFB"/>
    <w:rsid w:val="00080E0A"/>
    <w:rsid w:val="000813CD"/>
    <w:rsid w:val="000817B9"/>
    <w:rsid w:val="00082DF4"/>
    <w:rsid w:val="00082EAA"/>
    <w:rsid w:val="00083278"/>
    <w:rsid w:val="0008363D"/>
    <w:rsid w:val="000838B3"/>
    <w:rsid w:val="00083B7A"/>
    <w:rsid w:val="00083B7B"/>
    <w:rsid w:val="0008444C"/>
    <w:rsid w:val="00084F33"/>
    <w:rsid w:val="00084FD5"/>
    <w:rsid w:val="000853F8"/>
    <w:rsid w:val="000858FA"/>
    <w:rsid w:val="000861E6"/>
    <w:rsid w:val="00086A28"/>
    <w:rsid w:val="000871C2"/>
    <w:rsid w:val="00087AE9"/>
    <w:rsid w:val="00087F25"/>
    <w:rsid w:val="00090EE9"/>
    <w:rsid w:val="0009106F"/>
    <w:rsid w:val="00091105"/>
    <w:rsid w:val="000911CC"/>
    <w:rsid w:val="000912F1"/>
    <w:rsid w:val="000915FD"/>
    <w:rsid w:val="00092350"/>
    <w:rsid w:val="00092EA5"/>
    <w:rsid w:val="00093884"/>
    <w:rsid w:val="00094380"/>
    <w:rsid w:val="000947F4"/>
    <w:rsid w:val="00095372"/>
    <w:rsid w:val="00097568"/>
    <w:rsid w:val="000A0797"/>
    <w:rsid w:val="000A0D58"/>
    <w:rsid w:val="000A1B8B"/>
    <w:rsid w:val="000A1F27"/>
    <w:rsid w:val="000A2320"/>
    <w:rsid w:val="000A265B"/>
    <w:rsid w:val="000A3256"/>
    <w:rsid w:val="000A462B"/>
    <w:rsid w:val="000A506E"/>
    <w:rsid w:val="000A539B"/>
    <w:rsid w:val="000A54DA"/>
    <w:rsid w:val="000A5701"/>
    <w:rsid w:val="000A677B"/>
    <w:rsid w:val="000A6B59"/>
    <w:rsid w:val="000A6F41"/>
    <w:rsid w:val="000B0119"/>
    <w:rsid w:val="000B0516"/>
    <w:rsid w:val="000B135E"/>
    <w:rsid w:val="000B18E5"/>
    <w:rsid w:val="000B1C4B"/>
    <w:rsid w:val="000B4445"/>
    <w:rsid w:val="000B448F"/>
    <w:rsid w:val="000B4917"/>
    <w:rsid w:val="000B5033"/>
    <w:rsid w:val="000B68C7"/>
    <w:rsid w:val="000C1134"/>
    <w:rsid w:val="000C38B1"/>
    <w:rsid w:val="000C441E"/>
    <w:rsid w:val="000C4A45"/>
    <w:rsid w:val="000C574F"/>
    <w:rsid w:val="000C5BE8"/>
    <w:rsid w:val="000C62B7"/>
    <w:rsid w:val="000C68C9"/>
    <w:rsid w:val="000C6AF3"/>
    <w:rsid w:val="000C6D39"/>
    <w:rsid w:val="000C7071"/>
    <w:rsid w:val="000C735B"/>
    <w:rsid w:val="000D0035"/>
    <w:rsid w:val="000D0193"/>
    <w:rsid w:val="000D04BA"/>
    <w:rsid w:val="000D06E5"/>
    <w:rsid w:val="000D0AA9"/>
    <w:rsid w:val="000D114D"/>
    <w:rsid w:val="000D18D1"/>
    <w:rsid w:val="000D1D50"/>
    <w:rsid w:val="000D1E4A"/>
    <w:rsid w:val="000D2EEE"/>
    <w:rsid w:val="000D36C8"/>
    <w:rsid w:val="000D4464"/>
    <w:rsid w:val="000D5719"/>
    <w:rsid w:val="000D610B"/>
    <w:rsid w:val="000D6575"/>
    <w:rsid w:val="000D6722"/>
    <w:rsid w:val="000D6A85"/>
    <w:rsid w:val="000D7C95"/>
    <w:rsid w:val="000E1782"/>
    <w:rsid w:val="000E249A"/>
    <w:rsid w:val="000E24D4"/>
    <w:rsid w:val="000E3700"/>
    <w:rsid w:val="000E38A0"/>
    <w:rsid w:val="000E4F62"/>
    <w:rsid w:val="000E7C4A"/>
    <w:rsid w:val="000E7EB6"/>
    <w:rsid w:val="000E7F22"/>
    <w:rsid w:val="000F02F8"/>
    <w:rsid w:val="000F1ABD"/>
    <w:rsid w:val="000F2060"/>
    <w:rsid w:val="000F2580"/>
    <w:rsid w:val="000F2726"/>
    <w:rsid w:val="000F2CF4"/>
    <w:rsid w:val="000F381C"/>
    <w:rsid w:val="000F3CB4"/>
    <w:rsid w:val="000F410C"/>
    <w:rsid w:val="000F55EA"/>
    <w:rsid w:val="001005BA"/>
    <w:rsid w:val="00100F09"/>
    <w:rsid w:val="00101464"/>
    <w:rsid w:val="00101C63"/>
    <w:rsid w:val="00101CED"/>
    <w:rsid w:val="00101E4A"/>
    <w:rsid w:val="001037EA"/>
    <w:rsid w:val="00103E15"/>
    <w:rsid w:val="00104426"/>
    <w:rsid w:val="001053AB"/>
    <w:rsid w:val="00106580"/>
    <w:rsid w:val="0010720A"/>
    <w:rsid w:val="00107DF1"/>
    <w:rsid w:val="00110814"/>
    <w:rsid w:val="0011099A"/>
    <w:rsid w:val="00111163"/>
    <w:rsid w:val="001115E7"/>
    <w:rsid w:val="0011160C"/>
    <w:rsid w:val="001117EA"/>
    <w:rsid w:val="0011385D"/>
    <w:rsid w:val="001149E4"/>
    <w:rsid w:val="00114DF8"/>
    <w:rsid w:val="001150AC"/>
    <w:rsid w:val="0011522F"/>
    <w:rsid w:val="00117745"/>
    <w:rsid w:val="00120C74"/>
    <w:rsid w:val="00121461"/>
    <w:rsid w:val="00121F32"/>
    <w:rsid w:val="00122183"/>
    <w:rsid w:val="001235B7"/>
    <w:rsid w:val="00123714"/>
    <w:rsid w:val="00124795"/>
    <w:rsid w:val="00124CFF"/>
    <w:rsid w:val="00125500"/>
    <w:rsid w:val="00125808"/>
    <w:rsid w:val="00127886"/>
    <w:rsid w:val="001301AA"/>
    <w:rsid w:val="00130383"/>
    <w:rsid w:val="00130621"/>
    <w:rsid w:val="00132DC7"/>
    <w:rsid w:val="00132F7F"/>
    <w:rsid w:val="0013328D"/>
    <w:rsid w:val="0013450D"/>
    <w:rsid w:val="00134DF7"/>
    <w:rsid w:val="00135B73"/>
    <w:rsid w:val="00135F9B"/>
    <w:rsid w:val="001362C1"/>
    <w:rsid w:val="00136A53"/>
    <w:rsid w:val="00136B25"/>
    <w:rsid w:val="0013704E"/>
    <w:rsid w:val="001373EA"/>
    <w:rsid w:val="00141632"/>
    <w:rsid w:val="00141C51"/>
    <w:rsid w:val="00142730"/>
    <w:rsid w:val="00143EFA"/>
    <w:rsid w:val="001449B9"/>
    <w:rsid w:val="00144B60"/>
    <w:rsid w:val="00144E5A"/>
    <w:rsid w:val="00146BEE"/>
    <w:rsid w:val="00147072"/>
    <w:rsid w:val="001470CD"/>
    <w:rsid w:val="0015214F"/>
    <w:rsid w:val="0015287F"/>
    <w:rsid w:val="00153EEF"/>
    <w:rsid w:val="00154B99"/>
    <w:rsid w:val="001551A6"/>
    <w:rsid w:val="00156097"/>
    <w:rsid w:val="00156620"/>
    <w:rsid w:val="00156689"/>
    <w:rsid w:val="001573DA"/>
    <w:rsid w:val="0015784A"/>
    <w:rsid w:val="00157D01"/>
    <w:rsid w:val="00160887"/>
    <w:rsid w:val="0016124F"/>
    <w:rsid w:val="0016201F"/>
    <w:rsid w:val="00162562"/>
    <w:rsid w:val="00163B3E"/>
    <w:rsid w:val="00163FE5"/>
    <w:rsid w:val="00164693"/>
    <w:rsid w:val="0016531D"/>
    <w:rsid w:val="00165606"/>
    <w:rsid w:val="00165DD1"/>
    <w:rsid w:val="001664D9"/>
    <w:rsid w:val="001671C7"/>
    <w:rsid w:val="001677A2"/>
    <w:rsid w:val="00167937"/>
    <w:rsid w:val="00167BC3"/>
    <w:rsid w:val="00170A1F"/>
    <w:rsid w:val="00170E37"/>
    <w:rsid w:val="00171264"/>
    <w:rsid w:val="00171D87"/>
    <w:rsid w:val="00172595"/>
    <w:rsid w:val="00172720"/>
    <w:rsid w:val="001727D4"/>
    <w:rsid w:val="00173426"/>
    <w:rsid w:val="00173DD5"/>
    <w:rsid w:val="0017437C"/>
    <w:rsid w:val="001747AB"/>
    <w:rsid w:val="00174AAC"/>
    <w:rsid w:val="00175867"/>
    <w:rsid w:val="00176132"/>
    <w:rsid w:val="0017676D"/>
    <w:rsid w:val="001770C0"/>
    <w:rsid w:val="00177902"/>
    <w:rsid w:val="00177AF2"/>
    <w:rsid w:val="00180C35"/>
    <w:rsid w:val="00181D52"/>
    <w:rsid w:val="0018241B"/>
    <w:rsid w:val="00182A07"/>
    <w:rsid w:val="00182A38"/>
    <w:rsid w:val="00183B9B"/>
    <w:rsid w:val="001842BB"/>
    <w:rsid w:val="00184C2A"/>
    <w:rsid w:val="00184EDD"/>
    <w:rsid w:val="001850E6"/>
    <w:rsid w:val="00185617"/>
    <w:rsid w:val="001864CB"/>
    <w:rsid w:val="00186C0C"/>
    <w:rsid w:val="0018703F"/>
    <w:rsid w:val="00190534"/>
    <w:rsid w:val="00190C13"/>
    <w:rsid w:val="001915BB"/>
    <w:rsid w:val="00191E78"/>
    <w:rsid w:val="00192631"/>
    <w:rsid w:val="001930E2"/>
    <w:rsid w:val="001948B2"/>
    <w:rsid w:val="00196265"/>
    <w:rsid w:val="00196409"/>
    <w:rsid w:val="00196805"/>
    <w:rsid w:val="001A07E5"/>
    <w:rsid w:val="001A097A"/>
    <w:rsid w:val="001A0D0B"/>
    <w:rsid w:val="001A0F5D"/>
    <w:rsid w:val="001A103C"/>
    <w:rsid w:val="001A3B38"/>
    <w:rsid w:val="001A4076"/>
    <w:rsid w:val="001A418A"/>
    <w:rsid w:val="001A49E9"/>
    <w:rsid w:val="001A4B2D"/>
    <w:rsid w:val="001A4FCB"/>
    <w:rsid w:val="001A4FE2"/>
    <w:rsid w:val="001A5B11"/>
    <w:rsid w:val="001A6491"/>
    <w:rsid w:val="001A6F2B"/>
    <w:rsid w:val="001A6FED"/>
    <w:rsid w:val="001A75B5"/>
    <w:rsid w:val="001A7837"/>
    <w:rsid w:val="001B0119"/>
    <w:rsid w:val="001B056E"/>
    <w:rsid w:val="001B0BFA"/>
    <w:rsid w:val="001B198F"/>
    <w:rsid w:val="001B2264"/>
    <w:rsid w:val="001B32B4"/>
    <w:rsid w:val="001B36F9"/>
    <w:rsid w:val="001B4818"/>
    <w:rsid w:val="001B6907"/>
    <w:rsid w:val="001B6930"/>
    <w:rsid w:val="001B6BBB"/>
    <w:rsid w:val="001B6EF6"/>
    <w:rsid w:val="001B769E"/>
    <w:rsid w:val="001B7864"/>
    <w:rsid w:val="001B7B02"/>
    <w:rsid w:val="001C0043"/>
    <w:rsid w:val="001C0234"/>
    <w:rsid w:val="001C08A6"/>
    <w:rsid w:val="001C0BCE"/>
    <w:rsid w:val="001C19F2"/>
    <w:rsid w:val="001C2C78"/>
    <w:rsid w:val="001C3315"/>
    <w:rsid w:val="001C3AA0"/>
    <w:rsid w:val="001C4549"/>
    <w:rsid w:val="001C4BFD"/>
    <w:rsid w:val="001C4E95"/>
    <w:rsid w:val="001C6556"/>
    <w:rsid w:val="001C7ABE"/>
    <w:rsid w:val="001C7FE9"/>
    <w:rsid w:val="001D09EC"/>
    <w:rsid w:val="001D0FDB"/>
    <w:rsid w:val="001D1035"/>
    <w:rsid w:val="001D1B9B"/>
    <w:rsid w:val="001D2426"/>
    <w:rsid w:val="001D297E"/>
    <w:rsid w:val="001D3C33"/>
    <w:rsid w:val="001D47C0"/>
    <w:rsid w:val="001D4AFA"/>
    <w:rsid w:val="001D55BE"/>
    <w:rsid w:val="001D5981"/>
    <w:rsid w:val="001D6227"/>
    <w:rsid w:val="001D6D41"/>
    <w:rsid w:val="001E08B0"/>
    <w:rsid w:val="001E129B"/>
    <w:rsid w:val="001E18BB"/>
    <w:rsid w:val="001E1A17"/>
    <w:rsid w:val="001E4519"/>
    <w:rsid w:val="001E4AFC"/>
    <w:rsid w:val="001E6E51"/>
    <w:rsid w:val="001E72AF"/>
    <w:rsid w:val="001F0473"/>
    <w:rsid w:val="001F0E33"/>
    <w:rsid w:val="001F10F1"/>
    <w:rsid w:val="001F1809"/>
    <w:rsid w:val="001F18EA"/>
    <w:rsid w:val="001F275A"/>
    <w:rsid w:val="001F2952"/>
    <w:rsid w:val="001F4026"/>
    <w:rsid w:val="001F639B"/>
    <w:rsid w:val="001F647A"/>
    <w:rsid w:val="001F6E48"/>
    <w:rsid w:val="00200896"/>
    <w:rsid w:val="00201489"/>
    <w:rsid w:val="00201E9C"/>
    <w:rsid w:val="00202018"/>
    <w:rsid w:val="002042E3"/>
    <w:rsid w:val="0020477A"/>
    <w:rsid w:val="0020484C"/>
    <w:rsid w:val="00204C94"/>
    <w:rsid w:val="002053DD"/>
    <w:rsid w:val="00205BB3"/>
    <w:rsid w:val="00206112"/>
    <w:rsid w:val="00206D4E"/>
    <w:rsid w:val="00206EB6"/>
    <w:rsid w:val="00206F6C"/>
    <w:rsid w:val="002071C7"/>
    <w:rsid w:val="002073DD"/>
    <w:rsid w:val="002075C2"/>
    <w:rsid w:val="00207C16"/>
    <w:rsid w:val="00207CBE"/>
    <w:rsid w:val="00210965"/>
    <w:rsid w:val="00210D20"/>
    <w:rsid w:val="002111CC"/>
    <w:rsid w:val="002113B6"/>
    <w:rsid w:val="00211784"/>
    <w:rsid w:val="00211D28"/>
    <w:rsid w:val="002125A1"/>
    <w:rsid w:val="0021368F"/>
    <w:rsid w:val="00213A21"/>
    <w:rsid w:val="00213DA2"/>
    <w:rsid w:val="00216C3A"/>
    <w:rsid w:val="00217573"/>
    <w:rsid w:val="0021795F"/>
    <w:rsid w:val="0022055D"/>
    <w:rsid w:val="00220CDC"/>
    <w:rsid w:val="00221102"/>
    <w:rsid w:val="00221135"/>
    <w:rsid w:val="00223106"/>
    <w:rsid w:val="00224382"/>
    <w:rsid w:val="00224D52"/>
    <w:rsid w:val="002257D6"/>
    <w:rsid w:val="00225AFA"/>
    <w:rsid w:val="00226A4C"/>
    <w:rsid w:val="00230074"/>
    <w:rsid w:val="00230E53"/>
    <w:rsid w:val="0023254B"/>
    <w:rsid w:val="00233013"/>
    <w:rsid w:val="00234131"/>
    <w:rsid w:val="00234228"/>
    <w:rsid w:val="00234285"/>
    <w:rsid w:val="00234E62"/>
    <w:rsid w:val="002359E9"/>
    <w:rsid w:val="00236073"/>
    <w:rsid w:val="0023673E"/>
    <w:rsid w:val="00236A21"/>
    <w:rsid w:val="00236BA5"/>
    <w:rsid w:val="0023791E"/>
    <w:rsid w:val="002379CA"/>
    <w:rsid w:val="00240253"/>
    <w:rsid w:val="002422D3"/>
    <w:rsid w:val="00243629"/>
    <w:rsid w:val="00243B55"/>
    <w:rsid w:val="00245A77"/>
    <w:rsid w:val="00245CBE"/>
    <w:rsid w:val="00246C9C"/>
    <w:rsid w:val="00247679"/>
    <w:rsid w:val="00250231"/>
    <w:rsid w:val="00251A74"/>
    <w:rsid w:val="00251E27"/>
    <w:rsid w:val="00252473"/>
    <w:rsid w:val="002533EE"/>
    <w:rsid w:val="00253B65"/>
    <w:rsid w:val="00253FEB"/>
    <w:rsid w:val="00254681"/>
    <w:rsid w:val="00254933"/>
    <w:rsid w:val="00254F0D"/>
    <w:rsid w:val="00260167"/>
    <w:rsid w:val="00260847"/>
    <w:rsid w:val="0026183F"/>
    <w:rsid w:val="00261A83"/>
    <w:rsid w:val="00261C3C"/>
    <w:rsid w:val="00261F8B"/>
    <w:rsid w:val="002624E3"/>
    <w:rsid w:val="0026254E"/>
    <w:rsid w:val="002640AA"/>
    <w:rsid w:val="002640B3"/>
    <w:rsid w:val="002642CD"/>
    <w:rsid w:val="00264A6B"/>
    <w:rsid w:val="002655A8"/>
    <w:rsid w:val="00267B26"/>
    <w:rsid w:val="00267E82"/>
    <w:rsid w:val="0027068E"/>
    <w:rsid w:val="002706AE"/>
    <w:rsid w:val="002719DA"/>
    <w:rsid w:val="00271B0E"/>
    <w:rsid w:val="002721FC"/>
    <w:rsid w:val="00272D96"/>
    <w:rsid w:val="0027504A"/>
    <w:rsid w:val="00275090"/>
    <w:rsid w:val="002751A2"/>
    <w:rsid w:val="00275EC4"/>
    <w:rsid w:val="002761A5"/>
    <w:rsid w:val="00276EBE"/>
    <w:rsid w:val="00277077"/>
    <w:rsid w:val="0027735D"/>
    <w:rsid w:val="00277ABA"/>
    <w:rsid w:val="002800EC"/>
    <w:rsid w:val="0028294D"/>
    <w:rsid w:val="002834A0"/>
    <w:rsid w:val="0028376E"/>
    <w:rsid w:val="00284365"/>
    <w:rsid w:val="002849D3"/>
    <w:rsid w:val="00284E61"/>
    <w:rsid w:val="00285B88"/>
    <w:rsid w:val="002865EE"/>
    <w:rsid w:val="00286BDB"/>
    <w:rsid w:val="00286D5C"/>
    <w:rsid w:val="002876EF"/>
    <w:rsid w:val="002922BE"/>
    <w:rsid w:val="00292821"/>
    <w:rsid w:val="00292FF1"/>
    <w:rsid w:val="0029330C"/>
    <w:rsid w:val="0029451C"/>
    <w:rsid w:val="00294EFF"/>
    <w:rsid w:val="0029522A"/>
    <w:rsid w:val="00295334"/>
    <w:rsid w:val="00295E13"/>
    <w:rsid w:val="0029672C"/>
    <w:rsid w:val="00296764"/>
    <w:rsid w:val="0029777A"/>
    <w:rsid w:val="002A1564"/>
    <w:rsid w:val="002A216E"/>
    <w:rsid w:val="002A5BD9"/>
    <w:rsid w:val="002A5D80"/>
    <w:rsid w:val="002A7AAC"/>
    <w:rsid w:val="002B0377"/>
    <w:rsid w:val="002B2AE5"/>
    <w:rsid w:val="002B393C"/>
    <w:rsid w:val="002B3B8E"/>
    <w:rsid w:val="002B3F31"/>
    <w:rsid w:val="002B5271"/>
    <w:rsid w:val="002B5B5B"/>
    <w:rsid w:val="002B6A06"/>
    <w:rsid w:val="002B7132"/>
    <w:rsid w:val="002B7B30"/>
    <w:rsid w:val="002C2210"/>
    <w:rsid w:val="002C2AE6"/>
    <w:rsid w:val="002C2EB3"/>
    <w:rsid w:val="002C35DC"/>
    <w:rsid w:val="002C4604"/>
    <w:rsid w:val="002C4E45"/>
    <w:rsid w:val="002C56C0"/>
    <w:rsid w:val="002C5E2A"/>
    <w:rsid w:val="002C647E"/>
    <w:rsid w:val="002C6D4D"/>
    <w:rsid w:val="002D10FA"/>
    <w:rsid w:val="002D2DEF"/>
    <w:rsid w:val="002D3B22"/>
    <w:rsid w:val="002D4547"/>
    <w:rsid w:val="002D6027"/>
    <w:rsid w:val="002D63E2"/>
    <w:rsid w:val="002D67BE"/>
    <w:rsid w:val="002D6E53"/>
    <w:rsid w:val="002D6E65"/>
    <w:rsid w:val="002D7225"/>
    <w:rsid w:val="002E0F16"/>
    <w:rsid w:val="002E152E"/>
    <w:rsid w:val="002E16C1"/>
    <w:rsid w:val="002E1836"/>
    <w:rsid w:val="002E1CB6"/>
    <w:rsid w:val="002E21E9"/>
    <w:rsid w:val="002E2524"/>
    <w:rsid w:val="002E2AFC"/>
    <w:rsid w:val="002E2D0C"/>
    <w:rsid w:val="002E324F"/>
    <w:rsid w:val="002E398A"/>
    <w:rsid w:val="002E3C48"/>
    <w:rsid w:val="002E3D6F"/>
    <w:rsid w:val="002E3EA1"/>
    <w:rsid w:val="002E4F72"/>
    <w:rsid w:val="002E5343"/>
    <w:rsid w:val="002E6C54"/>
    <w:rsid w:val="002E6CB3"/>
    <w:rsid w:val="002E6E23"/>
    <w:rsid w:val="002E7465"/>
    <w:rsid w:val="002F16C6"/>
    <w:rsid w:val="002F3039"/>
    <w:rsid w:val="002F343A"/>
    <w:rsid w:val="002F35D1"/>
    <w:rsid w:val="002F3614"/>
    <w:rsid w:val="002F42F6"/>
    <w:rsid w:val="002F4400"/>
    <w:rsid w:val="002F47D8"/>
    <w:rsid w:val="002F72DC"/>
    <w:rsid w:val="002F7C4B"/>
    <w:rsid w:val="003011F7"/>
    <w:rsid w:val="00301528"/>
    <w:rsid w:val="003017A4"/>
    <w:rsid w:val="003017F1"/>
    <w:rsid w:val="00301B04"/>
    <w:rsid w:val="0030276F"/>
    <w:rsid w:val="00302F3E"/>
    <w:rsid w:val="003034C8"/>
    <w:rsid w:val="00303695"/>
    <w:rsid w:val="0030374C"/>
    <w:rsid w:val="00303CE1"/>
    <w:rsid w:val="00304720"/>
    <w:rsid w:val="00304B58"/>
    <w:rsid w:val="00304DA7"/>
    <w:rsid w:val="00304ED4"/>
    <w:rsid w:val="00305040"/>
    <w:rsid w:val="003052CE"/>
    <w:rsid w:val="0030567B"/>
    <w:rsid w:val="00305960"/>
    <w:rsid w:val="00306167"/>
    <w:rsid w:val="00306ACD"/>
    <w:rsid w:val="00306D14"/>
    <w:rsid w:val="00307CCE"/>
    <w:rsid w:val="00307E17"/>
    <w:rsid w:val="00310F86"/>
    <w:rsid w:val="00311B05"/>
    <w:rsid w:val="003139C7"/>
    <w:rsid w:val="00313A69"/>
    <w:rsid w:val="00314377"/>
    <w:rsid w:val="00314894"/>
    <w:rsid w:val="00315087"/>
    <w:rsid w:val="003150D0"/>
    <w:rsid w:val="00315253"/>
    <w:rsid w:val="00315746"/>
    <w:rsid w:val="00316079"/>
    <w:rsid w:val="003162A6"/>
    <w:rsid w:val="00317613"/>
    <w:rsid w:val="003202C2"/>
    <w:rsid w:val="0032037D"/>
    <w:rsid w:val="003214FA"/>
    <w:rsid w:val="0032159D"/>
    <w:rsid w:val="003216A1"/>
    <w:rsid w:val="00322CAA"/>
    <w:rsid w:val="0032483E"/>
    <w:rsid w:val="00324D07"/>
    <w:rsid w:val="00324DF0"/>
    <w:rsid w:val="00325096"/>
    <w:rsid w:val="00325E04"/>
    <w:rsid w:val="0032622E"/>
    <w:rsid w:val="00326270"/>
    <w:rsid w:val="0032677F"/>
    <w:rsid w:val="003270CC"/>
    <w:rsid w:val="00327844"/>
    <w:rsid w:val="00330612"/>
    <w:rsid w:val="0033093F"/>
    <w:rsid w:val="00331319"/>
    <w:rsid w:val="0033168E"/>
    <w:rsid w:val="00332030"/>
    <w:rsid w:val="00332850"/>
    <w:rsid w:val="00333140"/>
    <w:rsid w:val="0033348A"/>
    <w:rsid w:val="00333D4F"/>
    <w:rsid w:val="00334148"/>
    <w:rsid w:val="003342B9"/>
    <w:rsid w:val="00334E89"/>
    <w:rsid w:val="00335391"/>
    <w:rsid w:val="00335D1C"/>
    <w:rsid w:val="00335DDD"/>
    <w:rsid w:val="00336554"/>
    <w:rsid w:val="00336A64"/>
    <w:rsid w:val="00336F58"/>
    <w:rsid w:val="00336F8C"/>
    <w:rsid w:val="00337096"/>
    <w:rsid w:val="00337F55"/>
    <w:rsid w:val="00340BE2"/>
    <w:rsid w:val="00341C73"/>
    <w:rsid w:val="00342340"/>
    <w:rsid w:val="003424C2"/>
    <w:rsid w:val="0034309E"/>
    <w:rsid w:val="003437CC"/>
    <w:rsid w:val="00344578"/>
    <w:rsid w:val="00344D82"/>
    <w:rsid w:val="003453BE"/>
    <w:rsid w:val="00345A64"/>
    <w:rsid w:val="00345D2E"/>
    <w:rsid w:val="00346CFA"/>
    <w:rsid w:val="003479ED"/>
    <w:rsid w:val="00347DCC"/>
    <w:rsid w:val="0035082E"/>
    <w:rsid w:val="00350833"/>
    <w:rsid w:val="00350E44"/>
    <w:rsid w:val="00351BCE"/>
    <w:rsid w:val="00352B98"/>
    <w:rsid w:val="00352CD5"/>
    <w:rsid w:val="003535B2"/>
    <w:rsid w:val="003535E5"/>
    <w:rsid w:val="0035444C"/>
    <w:rsid w:val="003556FB"/>
    <w:rsid w:val="00355BED"/>
    <w:rsid w:val="00355C44"/>
    <w:rsid w:val="003561C2"/>
    <w:rsid w:val="00356C48"/>
    <w:rsid w:val="00357585"/>
    <w:rsid w:val="00357722"/>
    <w:rsid w:val="00357D09"/>
    <w:rsid w:val="003602F4"/>
    <w:rsid w:val="00360BF7"/>
    <w:rsid w:val="00362690"/>
    <w:rsid w:val="00362B73"/>
    <w:rsid w:val="00362DCE"/>
    <w:rsid w:val="00363011"/>
    <w:rsid w:val="0036379E"/>
    <w:rsid w:val="00363E1A"/>
    <w:rsid w:val="00365FA0"/>
    <w:rsid w:val="003663C1"/>
    <w:rsid w:val="003666C3"/>
    <w:rsid w:val="00366B96"/>
    <w:rsid w:val="00370186"/>
    <w:rsid w:val="003702BE"/>
    <w:rsid w:val="00370700"/>
    <w:rsid w:val="00371A1C"/>
    <w:rsid w:val="00372FC3"/>
    <w:rsid w:val="003732D4"/>
    <w:rsid w:val="00373BD0"/>
    <w:rsid w:val="0037448F"/>
    <w:rsid w:val="003747B9"/>
    <w:rsid w:val="0037489C"/>
    <w:rsid w:val="00374923"/>
    <w:rsid w:val="00376A85"/>
    <w:rsid w:val="003770AA"/>
    <w:rsid w:val="0037713A"/>
    <w:rsid w:val="003772DB"/>
    <w:rsid w:val="003806A6"/>
    <w:rsid w:val="00381729"/>
    <w:rsid w:val="00381C39"/>
    <w:rsid w:val="00381D74"/>
    <w:rsid w:val="00382598"/>
    <w:rsid w:val="003829D5"/>
    <w:rsid w:val="00383495"/>
    <w:rsid w:val="003834CF"/>
    <w:rsid w:val="003843ED"/>
    <w:rsid w:val="00384520"/>
    <w:rsid w:val="00385119"/>
    <w:rsid w:val="0038581B"/>
    <w:rsid w:val="0038624F"/>
    <w:rsid w:val="00386616"/>
    <w:rsid w:val="00387DF7"/>
    <w:rsid w:val="003900E9"/>
    <w:rsid w:val="00390A94"/>
    <w:rsid w:val="00391B37"/>
    <w:rsid w:val="00391B6A"/>
    <w:rsid w:val="00391C67"/>
    <w:rsid w:val="00391E67"/>
    <w:rsid w:val="00392B54"/>
    <w:rsid w:val="0039472A"/>
    <w:rsid w:val="00394ED6"/>
    <w:rsid w:val="00395315"/>
    <w:rsid w:val="00395E9B"/>
    <w:rsid w:val="003965A0"/>
    <w:rsid w:val="0039680F"/>
    <w:rsid w:val="003A0CE3"/>
    <w:rsid w:val="003A0E9D"/>
    <w:rsid w:val="003A14B8"/>
    <w:rsid w:val="003A1BEE"/>
    <w:rsid w:val="003A2DEC"/>
    <w:rsid w:val="003A2F39"/>
    <w:rsid w:val="003A320E"/>
    <w:rsid w:val="003A3556"/>
    <w:rsid w:val="003A3BF1"/>
    <w:rsid w:val="003A3F11"/>
    <w:rsid w:val="003A5720"/>
    <w:rsid w:val="003A5874"/>
    <w:rsid w:val="003A5E40"/>
    <w:rsid w:val="003A6A8A"/>
    <w:rsid w:val="003A7C99"/>
    <w:rsid w:val="003B0006"/>
    <w:rsid w:val="003B02C8"/>
    <w:rsid w:val="003B0339"/>
    <w:rsid w:val="003B098F"/>
    <w:rsid w:val="003B0A13"/>
    <w:rsid w:val="003B2646"/>
    <w:rsid w:val="003B2715"/>
    <w:rsid w:val="003B2A6C"/>
    <w:rsid w:val="003B313C"/>
    <w:rsid w:val="003B4789"/>
    <w:rsid w:val="003B49C0"/>
    <w:rsid w:val="003B4DCD"/>
    <w:rsid w:val="003B5246"/>
    <w:rsid w:val="003B5789"/>
    <w:rsid w:val="003B6029"/>
    <w:rsid w:val="003B63A6"/>
    <w:rsid w:val="003B64E8"/>
    <w:rsid w:val="003B680E"/>
    <w:rsid w:val="003B6946"/>
    <w:rsid w:val="003B7D74"/>
    <w:rsid w:val="003C0218"/>
    <w:rsid w:val="003C0836"/>
    <w:rsid w:val="003C16B6"/>
    <w:rsid w:val="003C2D76"/>
    <w:rsid w:val="003C2E97"/>
    <w:rsid w:val="003C2F50"/>
    <w:rsid w:val="003C3D04"/>
    <w:rsid w:val="003C3F41"/>
    <w:rsid w:val="003C62FB"/>
    <w:rsid w:val="003C69C0"/>
    <w:rsid w:val="003C74B7"/>
    <w:rsid w:val="003D0408"/>
    <w:rsid w:val="003D0439"/>
    <w:rsid w:val="003D182E"/>
    <w:rsid w:val="003D255F"/>
    <w:rsid w:val="003D4894"/>
    <w:rsid w:val="003D4D1B"/>
    <w:rsid w:val="003D5982"/>
    <w:rsid w:val="003D5A67"/>
    <w:rsid w:val="003D64D5"/>
    <w:rsid w:val="003D6AC2"/>
    <w:rsid w:val="003D79FA"/>
    <w:rsid w:val="003E035F"/>
    <w:rsid w:val="003E1230"/>
    <w:rsid w:val="003E17BE"/>
    <w:rsid w:val="003E1AAD"/>
    <w:rsid w:val="003E24A9"/>
    <w:rsid w:val="003E3036"/>
    <w:rsid w:val="003E34E9"/>
    <w:rsid w:val="003E3D07"/>
    <w:rsid w:val="003E424E"/>
    <w:rsid w:val="003E48F6"/>
    <w:rsid w:val="003E5213"/>
    <w:rsid w:val="003E53F8"/>
    <w:rsid w:val="003E56CE"/>
    <w:rsid w:val="003E57B2"/>
    <w:rsid w:val="003E6650"/>
    <w:rsid w:val="003E759B"/>
    <w:rsid w:val="003E79AE"/>
    <w:rsid w:val="003F0427"/>
    <w:rsid w:val="003F0B9F"/>
    <w:rsid w:val="003F2879"/>
    <w:rsid w:val="003F3A52"/>
    <w:rsid w:val="003F3C91"/>
    <w:rsid w:val="003F3E74"/>
    <w:rsid w:val="003F4545"/>
    <w:rsid w:val="003F4EB6"/>
    <w:rsid w:val="003F51FA"/>
    <w:rsid w:val="003F554B"/>
    <w:rsid w:val="003F5C43"/>
    <w:rsid w:val="003F639D"/>
    <w:rsid w:val="003F65DD"/>
    <w:rsid w:val="003F71BB"/>
    <w:rsid w:val="003F7665"/>
    <w:rsid w:val="003F7B6A"/>
    <w:rsid w:val="00400130"/>
    <w:rsid w:val="00402F77"/>
    <w:rsid w:val="00405525"/>
    <w:rsid w:val="00405643"/>
    <w:rsid w:val="00405884"/>
    <w:rsid w:val="0040612F"/>
    <w:rsid w:val="00406797"/>
    <w:rsid w:val="00410A57"/>
    <w:rsid w:val="0041188E"/>
    <w:rsid w:val="004119DE"/>
    <w:rsid w:val="00411DCE"/>
    <w:rsid w:val="004130E2"/>
    <w:rsid w:val="00413277"/>
    <w:rsid w:val="00413929"/>
    <w:rsid w:val="00414B79"/>
    <w:rsid w:val="004166AD"/>
    <w:rsid w:val="004172A3"/>
    <w:rsid w:val="0042014A"/>
    <w:rsid w:val="00420631"/>
    <w:rsid w:val="00421116"/>
    <w:rsid w:val="0042126B"/>
    <w:rsid w:val="00421344"/>
    <w:rsid w:val="00421E24"/>
    <w:rsid w:val="004229CD"/>
    <w:rsid w:val="00422A68"/>
    <w:rsid w:val="00422AEF"/>
    <w:rsid w:val="004236E1"/>
    <w:rsid w:val="00424417"/>
    <w:rsid w:val="004247DB"/>
    <w:rsid w:val="00425862"/>
    <w:rsid w:val="0042707F"/>
    <w:rsid w:val="00427796"/>
    <w:rsid w:val="0043234E"/>
    <w:rsid w:val="004325D4"/>
    <w:rsid w:val="00434953"/>
    <w:rsid w:val="00434BDB"/>
    <w:rsid w:val="00435A98"/>
    <w:rsid w:val="00435C03"/>
    <w:rsid w:val="004365F9"/>
    <w:rsid w:val="00436D7B"/>
    <w:rsid w:val="00436E0B"/>
    <w:rsid w:val="00437935"/>
    <w:rsid w:val="00437FF2"/>
    <w:rsid w:val="004400AF"/>
    <w:rsid w:val="00440FF3"/>
    <w:rsid w:val="00441781"/>
    <w:rsid w:val="004419D2"/>
    <w:rsid w:val="00441C1A"/>
    <w:rsid w:val="00442EDB"/>
    <w:rsid w:val="0044316B"/>
    <w:rsid w:val="004436FF"/>
    <w:rsid w:val="00443BAE"/>
    <w:rsid w:val="00443D0A"/>
    <w:rsid w:val="004444D0"/>
    <w:rsid w:val="0044514E"/>
    <w:rsid w:val="004454FF"/>
    <w:rsid w:val="00445565"/>
    <w:rsid w:val="004455F8"/>
    <w:rsid w:val="00446477"/>
    <w:rsid w:val="00446B20"/>
    <w:rsid w:val="004471FA"/>
    <w:rsid w:val="004478D2"/>
    <w:rsid w:val="004500A4"/>
    <w:rsid w:val="004500B1"/>
    <w:rsid w:val="0045082E"/>
    <w:rsid w:val="00450D63"/>
    <w:rsid w:val="0045140A"/>
    <w:rsid w:val="00451AC3"/>
    <w:rsid w:val="00451DFD"/>
    <w:rsid w:val="00453BF1"/>
    <w:rsid w:val="00453DA4"/>
    <w:rsid w:val="00454EA2"/>
    <w:rsid w:val="00457069"/>
    <w:rsid w:val="00457FC0"/>
    <w:rsid w:val="00460712"/>
    <w:rsid w:val="00460C35"/>
    <w:rsid w:val="00460F98"/>
    <w:rsid w:val="004613A5"/>
    <w:rsid w:val="00461B77"/>
    <w:rsid w:val="0046218E"/>
    <w:rsid w:val="00462571"/>
    <w:rsid w:val="00463854"/>
    <w:rsid w:val="0046435E"/>
    <w:rsid w:val="0046687D"/>
    <w:rsid w:val="0046717D"/>
    <w:rsid w:val="00467F9E"/>
    <w:rsid w:val="00470C12"/>
    <w:rsid w:val="0047158B"/>
    <w:rsid w:val="004724AD"/>
    <w:rsid w:val="00472503"/>
    <w:rsid w:val="00472DBF"/>
    <w:rsid w:val="0047328D"/>
    <w:rsid w:val="00473340"/>
    <w:rsid w:val="004735BE"/>
    <w:rsid w:val="00474632"/>
    <w:rsid w:val="00475137"/>
    <w:rsid w:val="0047700F"/>
    <w:rsid w:val="004773E5"/>
    <w:rsid w:val="004804B1"/>
    <w:rsid w:val="00482DAD"/>
    <w:rsid w:val="004835CE"/>
    <w:rsid w:val="00483625"/>
    <w:rsid w:val="004836F8"/>
    <w:rsid w:val="00484C0F"/>
    <w:rsid w:val="00484D34"/>
    <w:rsid w:val="00484D73"/>
    <w:rsid w:val="00484FBA"/>
    <w:rsid w:val="0048545D"/>
    <w:rsid w:val="00485D7D"/>
    <w:rsid w:val="004864AB"/>
    <w:rsid w:val="004876BA"/>
    <w:rsid w:val="004879B9"/>
    <w:rsid w:val="004942A5"/>
    <w:rsid w:val="00494553"/>
    <w:rsid w:val="00495038"/>
    <w:rsid w:val="0049553D"/>
    <w:rsid w:val="004959FA"/>
    <w:rsid w:val="004960CC"/>
    <w:rsid w:val="0049772F"/>
    <w:rsid w:val="00497FE8"/>
    <w:rsid w:val="004A09B3"/>
    <w:rsid w:val="004A1591"/>
    <w:rsid w:val="004A212D"/>
    <w:rsid w:val="004A23D4"/>
    <w:rsid w:val="004A271B"/>
    <w:rsid w:val="004A312A"/>
    <w:rsid w:val="004A3C96"/>
    <w:rsid w:val="004A3E2E"/>
    <w:rsid w:val="004A47E9"/>
    <w:rsid w:val="004A4CF1"/>
    <w:rsid w:val="004A5130"/>
    <w:rsid w:val="004A535C"/>
    <w:rsid w:val="004A5666"/>
    <w:rsid w:val="004A611E"/>
    <w:rsid w:val="004B0FEF"/>
    <w:rsid w:val="004B1864"/>
    <w:rsid w:val="004B2396"/>
    <w:rsid w:val="004B26F4"/>
    <w:rsid w:val="004B2B7E"/>
    <w:rsid w:val="004B39BC"/>
    <w:rsid w:val="004B45EC"/>
    <w:rsid w:val="004B46EC"/>
    <w:rsid w:val="004B5166"/>
    <w:rsid w:val="004B59EC"/>
    <w:rsid w:val="004B5A5B"/>
    <w:rsid w:val="004B6C57"/>
    <w:rsid w:val="004B727A"/>
    <w:rsid w:val="004B785E"/>
    <w:rsid w:val="004C0403"/>
    <w:rsid w:val="004C131E"/>
    <w:rsid w:val="004C1685"/>
    <w:rsid w:val="004C2130"/>
    <w:rsid w:val="004C2955"/>
    <w:rsid w:val="004C2D7C"/>
    <w:rsid w:val="004C2F5D"/>
    <w:rsid w:val="004C3399"/>
    <w:rsid w:val="004C33C2"/>
    <w:rsid w:val="004C361A"/>
    <w:rsid w:val="004C4030"/>
    <w:rsid w:val="004C50BD"/>
    <w:rsid w:val="004C5133"/>
    <w:rsid w:val="004C54B8"/>
    <w:rsid w:val="004C64AC"/>
    <w:rsid w:val="004C6BC5"/>
    <w:rsid w:val="004C79AB"/>
    <w:rsid w:val="004D0F57"/>
    <w:rsid w:val="004D1CD9"/>
    <w:rsid w:val="004D1E84"/>
    <w:rsid w:val="004D3B28"/>
    <w:rsid w:val="004D3E88"/>
    <w:rsid w:val="004D46B6"/>
    <w:rsid w:val="004D4713"/>
    <w:rsid w:val="004D59BA"/>
    <w:rsid w:val="004D7FCB"/>
    <w:rsid w:val="004E124F"/>
    <w:rsid w:val="004E1366"/>
    <w:rsid w:val="004E1AC4"/>
    <w:rsid w:val="004E254A"/>
    <w:rsid w:val="004E277C"/>
    <w:rsid w:val="004E27E5"/>
    <w:rsid w:val="004E44DA"/>
    <w:rsid w:val="004E5C65"/>
    <w:rsid w:val="004E5EDE"/>
    <w:rsid w:val="004E76DD"/>
    <w:rsid w:val="004F1817"/>
    <w:rsid w:val="004F1D9B"/>
    <w:rsid w:val="004F2293"/>
    <w:rsid w:val="004F2ECE"/>
    <w:rsid w:val="004F2F81"/>
    <w:rsid w:val="004F3752"/>
    <w:rsid w:val="004F5643"/>
    <w:rsid w:val="004F56A6"/>
    <w:rsid w:val="004F5A34"/>
    <w:rsid w:val="004F689B"/>
    <w:rsid w:val="004F7207"/>
    <w:rsid w:val="005001D8"/>
    <w:rsid w:val="00500376"/>
    <w:rsid w:val="00500C87"/>
    <w:rsid w:val="00501215"/>
    <w:rsid w:val="005012BD"/>
    <w:rsid w:val="00501A14"/>
    <w:rsid w:val="00501B1E"/>
    <w:rsid w:val="00502B81"/>
    <w:rsid w:val="0050310F"/>
    <w:rsid w:val="00504DCA"/>
    <w:rsid w:val="005054C2"/>
    <w:rsid w:val="00505A7C"/>
    <w:rsid w:val="005066B8"/>
    <w:rsid w:val="00507FEC"/>
    <w:rsid w:val="00510209"/>
    <w:rsid w:val="00510288"/>
    <w:rsid w:val="00510524"/>
    <w:rsid w:val="00510FC8"/>
    <w:rsid w:val="005117DD"/>
    <w:rsid w:val="0051207A"/>
    <w:rsid w:val="005120A8"/>
    <w:rsid w:val="005120EB"/>
    <w:rsid w:val="00512AF9"/>
    <w:rsid w:val="00512E2A"/>
    <w:rsid w:val="005141D6"/>
    <w:rsid w:val="0051502B"/>
    <w:rsid w:val="00515B08"/>
    <w:rsid w:val="00516F68"/>
    <w:rsid w:val="0051712A"/>
    <w:rsid w:val="0052038C"/>
    <w:rsid w:val="0052057B"/>
    <w:rsid w:val="0052092F"/>
    <w:rsid w:val="00521261"/>
    <w:rsid w:val="00522372"/>
    <w:rsid w:val="005231F4"/>
    <w:rsid w:val="0052323B"/>
    <w:rsid w:val="005233B3"/>
    <w:rsid w:val="00525583"/>
    <w:rsid w:val="005269E2"/>
    <w:rsid w:val="0052755F"/>
    <w:rsid w:val="00527F75"/>
    <w:rsid w:val="0053042F"/>
    <w:rsid w:val="005306D1"/>
    <w:rsid w:val="00530EC3"/>
    <w:rsid w:val="0053100D"/>
    <w:rsid w:val="0053176D"/>
    <w:rsid w:val="005319C0"/>
    <w:rsid w:val="005324AF"/>
    <w:rsid w:val="005334F6"/>
    <w:rsid w:val="005341CA"/>
    <w:rsid w:val="005343C1"/>
    <w:rsid w:val="00535E2D"/>
    <w:rsid w:val="005361E9"/>
    <w:rsid w:val="005363E7"/>
    <w:rsid w:val="00536AEE"/>
    <w:rsid w:val="00537649"/>
    <w:rsid w:val="00541B23"/>
    <w:rsid w:val="00542867"/>
    <w:rsid w:val="00543961"/>
    <w:rsid w:val="00543D35"/>
    <w:rsid w:val="0054620A"/>
    <w:rsid w:val="0054644C"/>
    <w:rsid w:val="0054693A"/>
    <w:rsid w:val="00546AA6"/>
    <w:rsid w:val="00546D5B"/>
    <w:rsid w:val="005479D7"/>
    <w:rsid w:val="00547A2D"/>
    <w:rsid w:val="00550413"/>
    <w:rsid w:val="00550A09"/>
    <w:rsid w:val="0055111A"/>
    <w:rsid w:val="00551D73"/>
    <w:rsid w:val="00553CA5"/>
    <w:rsid w:val="00553CF9"/>
    <w:rsid w:val="00554069"/>
    <w:rsid w:val="0055461C"/>
    <w:rsid w:val="00554C38"/>
    <w:rsid w:val="0055583D"/>
    <w:rsid w:val="00555E58"/>
    <w:rsid w:val="005566CF"/>
    <w:rsid w:val="0055689C"/>
    <w:rsid w:val="005569C2"/>
    <w:rsid w:val="00556D97"/>
    <w:rsid w:val="00560079"/>
    <w:rsid w:val="00560234"/>
    <w:rsid w:val="00560AE6"/>
    <w:rsid w:val="00562229"/>
    <w:rsid w:val="0056224B"/>
    <w:rsid w:val="0056421E"/>
    <w:rsid w:val="005650C2"/>
    <w:rsid w:val="00565EDC"/>
    <w:rsid w:val="00566159"/>
    <w:rsid w:val="00566244"/>
    <w:rsid w:val="00566A60"/>
    <w:rsid w:val="00567B63"/>
    <w:rsid w:val="00570721"/>
    <w:rsid w:val="00570AB0"/>
    <w:rsid w:val="00570CC9"/>
    <w:rsid w:val="005713D4"/>
    <w:rsid w:val="0057236B"/>
    <w:rsid w:val="00573C34"/>
    <w:rsid w:val="00574F11"/>
    <w:rsid w:val="00575400"/>
    <w:rsid w:val="005755D2"/>
    <w:rsid w:val="00575FB9"/>
    <w:rsid w:val="0057696F"/>
    <w:rsid w:val="0057757E"/>
    <w:rsid w:val="005807FB"/>
    <w:rsid w:val="00582FCD"/>
    <w:rsid w:val="00583673"/>
    <w:rsid w:val="00583FEB"/>
    <w:rsid w:val="005845E5"/>
    <w:rsid w:val="0058473E"/>
    <w:rsid w:val="00586A92"/>
    <w:rsid w:val="00587C44"/>
    <w:rsid w:val="00590358"/>
    <w:rsid w:val="005905C1"/>
    <w:rsid w:val="00591AC7"/>
    <w:rsid w:val="00591E6C"/>
    <w:rsid w:val="005921B3"/>
    <w:rsid w:val="00592513"/>
    <w:rsid w:val="00592FFE"/>
    <w:rsid w:val="00594573"/>
    <w:rsid w:val="0059525D"/>
    <w:rsid w:val="00596156"/>
    <w:rsid w:val="0059635D"/>
    <w:rsid w:val="0059715D"/>
    <w:rsid w:val="00597211"/>
    <w:rsid w:val="005979F4"/>
    <w:rsid w:val="00597E59"/>
    <w:rsid w:val="00597F66"/>
    <w:rsid w:val="005A0742"/>
    <w:rsid w:val="005A086D"/>
    <w:rsid w:val="005A0C5B"/>
    <w:rsid w:val="005A0E39"/>
    <w:rsid w:val="005A2488"/>
    <w:rsid w:val="005A308E"/>
    <w:rsid w:val="005A3269"/>
    <w:rsid w:val="005A326C"/>
    <w:rsid w:val="005A3806"/>
    <w:rsid w:val="005A4395"/>
    <w:rsid w:val="005A46E9"/>
    <w:rsid w:val="005A50F8"/>
    <w:rsid w:val="005A5529"/>
    <w:rsid w:val="005A61C8"/>
    <w:rsid w:val="005A699A"/>
    <w:rsid w:val="005A6E5C"/>
    <w:rsid w:val="005A720C"/>
    <w:rsid w:val="005A773F"/>
    <w:rsid w:val="005B0553"/>
    <w:rsid w:val="005B0F57"/>
    <w:rsid w:val="005B108C"/>
    <w:rsid w:val="005B1129"/>
    <w:rsid w:val="005B1846"/>
    <w:rsid w:val="005B23E2"/>
    <w:rsid w:val="005B2C5D"/>
    <w:rsid w:val="005B2F90"/>
    <w:rsid w:val="005B329D"/>
    <w:rsid w:val="005B33C4"/>
    <w:rsid w:val="005B3B6E"/>
    <w:rsid w:val="005B3C2D"/>
    <w:rsid w:val="005B3D88"/>
    <w:rsid w:val="005B4205"/>
    <w:rsid w:val="005B4FAE"/>
    <w:rsid w:val="005B526A"/>
    <w:rsid w:val="005B556D"/>
    <w:rsid w:val="005B5AEA"/>
    <w:rsid w:val="005B5E41"/>
    <w:rsid w:val="005B607A"/>
    <w:rsid w:val="005B6218"/>
    <w:rsid w:val="005C2761"/>
    <w:rsid w:val="005C2B47"/>
    <w:rsid w:val="005C4184"/>
    <w:rsid w:val="005C4A58"/>
    <w:rsid w:val="005C4E19"/>
    <w:rsid w:val="005C5C69"/>
    <w:rsid w:val="005C6BC2"/>
    <w:rsid w:val="005C6FE4"/>
    <w:rsid w:val="005D0EEF"/>
    <w:rsid w:val="005D16B5"/>
    <w:rsid w:val="005D2019"/>
    <w:rsid w:val="005D2F5D"/>
    <w:rsid w:val="005D34E7"/>
    <w:rsid w:val="005D4068"/>
    <w:rsid w:val="005D5690"/>
    <w:rsid w:val="005D6CCC"/>
    <w:rsid w:val="005D713B"/>
    <w:rsid w:val="005D72A3"/>
    <w:rsid w:val="005D73D8"/>
    <w:rsid w:val="005D75EE"/>
    <w:rsid w:val="005D7D50"/>
    <w:rsid w:val="005D7D58"/>
    <w:rsid w:val="005E05EA"/>
    <w:rsid w:val="005E093C"/>
    <w:rsid w:val="005E25A1"/>
    <w:rsid w:val="005E3B06"/>
    <w:rsid w:val="005E463C"/>
    <w:rsid w:val="005E48F3"/>
    <w:rsid w:val="005E492D"/>
    <w:rsid w:val="005E4A98"/>
    <w:rsid w:val="005E5BE6"/>
    <w:rsid w:val="005E7405"/>
    <w:rsid w:val="005F0A8E"/>
    <w:rsid w:val="005F1B50"/>
    <w:rsid w:val="005F3E07"/>
    <w:rsid w:val="005F454A"/>
    <w:rsid w:val="005F45ED"/>
    <w:rsid w:val="005F49D5"/>
    <w:rsid w:val="005F4FB5"/>
    <w:rsid w:val="005F57F0"/>
    <w:rsid w:val="005F62D3"/>
    <w:rsid w:val="005F7E43"/>
    <w:rsid w:val="00600845"/>
    <w:rsid w:val="0060092C"/>
    <w:rsid w:val="00600A1D"/>
    <w:rsid w:val="0060104A"/>
    <w:rsid w:val="0060174F"/>
    <w:rsid w:val="00601F55"/>
    <w:rsid w:val="00602131"/>
    <w:rsid w:val="00602E09"/>
    <w:rsid w:val="00602FAA"/>
    <w:rsid w:val="006035E0"/>
    <w:rsid w:val="00603631"/>
    <w:rsid w:val="0060365C"/>
    <w:rsid w:val="006037E1"/>
    <w:rsid w:val="00603834"/>
    <w:rsid w:val="0060608A"/>
    <w:rsid w:val="00606170"/>
    <w:rsid w:val="00606366"/>
    <w:rsid w:val="00606BEB"/>
    <w:rsid w:val="00607AE4"/>
    <w:rsid w:val="0061035F"/>
    <w:rsid w:val="006104E0"/>
    <w:rsid w:val="0061114A"/>
    <w:rsid w:val="006135CA"/>
    <w:rsid w:val="00613844"/>
    <w:rsid w:val="00613E81"/>
    <w:rsid w:val="0061405F"/>
    <w:rsid w:val="00615337"/>
    <w:rsid w:val="0061611F"/>
    <w:rsid w:val="00616120"/>
    <w:rsid w:val="00616ED5"/>
    <w:rsid w:val="006208A3"/>
    <w:rsid w:val="00620A26"/>
    <w:rsid w:val="00620D48"/>
    <w:rsid w:val="0062161E"/>
    <w:rsid w:val="00623FF4"/>
    <w:rsid w:val="006242C7"/>
    <w:rsid w:val="006249A8"/>
    <w:rsid w:val="00625026"/>
    <w:rsid w:val="00625A82"/>
    <w:rsid w:val="00625FF5"/>
    <w:rsid w:val="00626BC6"/>
    <w:rsid w:val="0062769F"/>
    <w:rsid w:val="00627BD0"/>
    <w:rsid w:val="00630152"/>
    <w:rsid w:val="006304BD"/>
    <w:rsid w:val="00630A95"/>
    <w:rsid w:val="00630B84"/>
    <w:rsid w:val="0063103A"/>
    <w:rsid w:val="00631F95"/>
    <w:rsid w:val="006345F1"/>
    <w:rsid w:val="00634869"/>
    <w:rsid w:val="006349BF"/>
    <w:rsid w:val="00634B1F"/>
    <w:rsid w:val="006358D3"/>
    <w:rsid w:val="00635DD5"/>
    <w:rsid w:val="00636FC7"/>
    <w:rsid w:val="00641F70"/>
    <w:rsid w:val="006422CC"/>
    <w:rsid w:val="00642FC1"/>
    <w:rsid w:val="0064667B"/>
    <w:rsid w:val="00647EC0"/>
    <w:rsid w:val="0065028A"/>
    <w:rsid w:val="0065071C"/>
    <w:rsid w:val="006508FC"/>
    <w:rsid w:val="0065112C"/>
    <w:rsid w:val="0065219A"/>
    <w:rsid w:val="006521BA"/>
    <w:rsid w:val="0065261B"/>
    <w:rsid w:val="00652CF5"/>
    <w:rsid w:val="0065350D"/>
    <w:rsid w:val="00653E80"/>
    <w:rsid w:val="00656ED6"/>
    <w:rsid w:val="00660351"/>
    <w:rsid w:val="0066243A"/>
    <w:rsid w:val="00663827"/>
    <w:rsid w:val="00663DF1"/>
    <w:rsid w:val="00664542"/>
    <w:rsid w:val="00664A71"/>
    <w:rsid w:val="00664CBD"/>
    <w:rsid w:val="006651F2"/>
    <w:rsid w:val="006654AA"/>
    <w:rsid w:val="0066560B"/>
    <w:rsid w:val="00666008"/>
    <w:rsid w:val="006663F3"/>
    <w:rsid w:val="006665C2"/>
    <w:rsid w:val="00666C82"/>
    <w:rsid w:val="00667B15"/>
    <w:rsid w:val="006703D9"/>
    <w:rsid w:val="00670667"/>
    <w:rsid w:val="00670953"/>
    <w:rsid w:val="00672177"/>
    <w:rsid w:val="006723F2"/>
    <w:rsid w:val="00672A2E"/>
    <w:rsid w:val="00672C85"/>
    <w:rsid w:val="00674192"/>
    <w:rsid w:val="00675A55"/>
    <w:rsid w:val="00676523"/>
    <w:rsid w:val="00677695"/>
    <w:rsid w:val="00677B53"/>
    <w:rsid w:val="0068048C"/>
    <w:rsid w:val="00680B7C"/>
    <w:rsid w:val="00680C43"/>
    <w:rsid w:val="00680CFE"/>
    <w:rsid w:val="00682DDA"/>
    <w:rsid w:val="0068366F"/>
    <w:rsid w:val="0068385E"/>
    <w:rsid w:val="00683CE4"/>
    <w:rsid w:val="00683DB8"/>
    <w:rsid w:val="00684EB7"/>
    <w:rsid w:val="00686643"/>
    <w:rsid w:val="0068693E"/>
    <w:rsid w:val="00686B03"/>
    <w:rsid w:val="006873E1"/>
    <w:rsid w:val="00687A37"/>
    <w:rsid w:val="00687BC8"/>
    <w:rsid w:val="00687EBD"/>
    <w:rsid w:val="00690937"/>
    <w:rsid w:val="00690DBD"/>
    <w:rsid w:val="00692D49"/>
    <w:rsid w:val="00692E52"/>
    <w:rsid w:val="0069376D"/>
    <w:rsid w:val="00693F29"/>
    <w:rsid w:val="00694144"/>
    <w:rsid w:val="00694D40"/>
    <w:rsid w:val="00695281"/>
    <w:rsid w:val="00695E5A"/>
    <w:rsid w:val="0069602A"/>
    <w:rsid w:val="00696F49"/>
    <w:rsid w:val="006975B4"/>
    <w:rsid w:val="00697776"/>
    <w:rsid w:val="006A0530"/>
    <w:rsid w:val="006A0706"/>
    <w:rsid w:val="006A09AA"/>
    <w:rsid w:val="006A105E"/>
    <w:rsid w:val="006A189B"/>
    <w:rsid w:val="006A1E36"/>
    <w:rsid w:val="006A1E49"/>
    <w:rsid w:val="006A1E94"/>
    <w:rsid w:val="006A207D"/>
    <w:rsid w:val="006A21A3"/>
    <w:rsid w:val="006A247F"/>
    <w:rsid w:val="006A2710"/>
    <w:rsid w:val="006A3046"/>
    <w:rsid w:val="006A49D8"/>
    <w:rsid w:val="006A4BC3"/>
    <w:rsid w:val="006A4F06"/>
    <w:rsid w:val="006A514F"/>
    <w:rsid w:val="006A56F5"/>
    <w:rsid w:val="006A5840"/>
    <w:rsid w:val="006A5889"/>
    <w:rsid w:val="006A64EE"/>
    <w:rsid w:val="006A78E8"/>
    <w:rsid w:val="006A7A98"/>
    <w:rsid w:val="006B0B34"/>
    <w:rsid w:val="006B11E0"/>
    <w:rsid w:val="006B1577"/>
    <w:rsid w:val="006B1D08"/>
    <w:rsid w:val="006B2E7C"/>
    <w:rsid w:val="006B2ECE"/>
    <w:rsid w:val="006B453E"/>
    <w:rsid w:val="006B4C5B"/>
    <w:rsid w:val="006B5EFD"/>
    <w:rsid w:val="006B6336"/>
    <w:rsid w:val="006B6D26"/>
    <w:rsid w:val="006B6F75"/>
    <w:rsid w:val="006B7B5D"/>
    <w:rsid w:val="006C03DA"/>
    <w:rsid w:val="006C118E"/>
    <w:rsid w:val="006C15D0"/>
    <w:rsid w:val="006C1735"/>
    <w:rsid w:val="006C1CB6"/>
    <w:rsid w:val="006C2E2E"/>
    <w:rsid w:val="006C369B"/>
    <w:rsid w:val="006C4B3C"/>
    <w:rsid w:val="006C4C03"/>
    <w:rsid w:val="006C5218"/>
    <w:rsid w:val="006C530F"/>
    <w:rsid w:val="006C543D"/>
    <w:rsid w:val="006C564E"/>
    <w:rsid w:val="006C679C"/>
    <w:rsid w:val="006C7B4C"/>
    <w:rsid w:val="006D00E0"/>
    <w:rsid w:val="006D02A8"/>
    <w:rsid w:val="006D09A6"/>
    <w:rsid w:val="006D1B7D"/>
    <w:rsid w:val="006D1E0B"/>
    <w:rsid w:val="006D3F0C"/>
    <w:rsid w:val="006D4106"/>
    <w:rsid w:val="006D434B"/>
    <w:rsid w:val="006D5CE1"/>
    <w:rsid w:val="006D6078"/>
    <w:rsid w:val="006D6A4B"/>
    <w:rsid w:val="006D71C8"/>
    <w:rsid w:val="006D734A"/>
    <w:rsid w:val="006D7A16"/>
    <w:rsid w:val="006D7B9D"/>
    <w:rsid w:val="006E0ED2"/>
    <w:rsid w:val="006E1D77"/>
    <w:rsid w:val="006E2AC4"/>
    <w:rsid w:val="006E3B76"/>
    <w:rsid w:val="006E4DA9"/>
    <w:rsid w:val="006E59B9"/>
    <w:rsid w:val="006E7979"/>
    <w:rsid w:val="006E7A13"/>
    <w:rsid w:val="006E7B66"/>
    <w:rsid w:val="006F067B"/>
    <w:rsid w:val="006F0CD6"/>
    <w:rsid w:val="006F1074"/>
    <w:rsid w:val="006F2551"/>
    <w:rsid w:val="006F276D"/>
    <w:rsid w:val="006F2B48"/>
    <w:rsid w:val="006F3109"/>
    <w:rsid w:val="006F3744"/>
    <w:rsid w:val="006F3B50"/>
    <w:rsid w:val="006F3B74"/>
    <w:rsid w:val="006F3C62"/>
    <w:rsid w:val="006F3CDE"/>
    <w:rsid w:val="006F4C33"/>
    <w:rsid w:val="006F52CB"/>
    <w:rsid w:val="006F560B"/>
    <w:rsid w:val="006F597B"/>
    <w:rsid w:val="006F6E24"/>
    <w:rsid w:val="006F6F93"/>
    <w:rsid w:val="006F7184"/>
    <w:rsid w:val="006F735D"/>
    <w:rsid w:val="006F73C0"/>
    <w:rsid w:val="006F7B9E"/>
    <w:rsid w:val="00700632"/>
    <w:rsid w:val="007006E0"/>
    <w:rsid w:val="007007AE"/>
    <w:rsid w:val="00700A08"/>
    <w:rsid w:val="00702728"/>
    <w:rsid w:val="00705FF2"/>
    <w:rsid w:val="007076EA"/>
    <w:rsid w:val="00707A20"/>
    <w:rsid w:val="00710984"/>
    <w:rsid w:val="00710C92"/>
    <w:rsid w:val="00711AB9"/>
    <w:rsid w:val="00715BFB"/>
    <w:rsid w:val="007169AF"/>
    <w:rsid w:val="00717438"/>
    <w:rsid w:val="00720364"/>
    <w:rsid w:val="0072087A"/>
    <w:rsid w:val="007208EE"/>
    <w:rsid w:val="007213BA"/>
    <w:rsid w:val="0072223A"/>
    <w:rsid w:val="00722BD0"/>
    <w:rsid w:val="00722C0B"/>
    <w:rsid w:val="007230B8"/>
    <w:rsid w:val="0072399C"/>
    <w:rsid w:val="00724048"/>
    <w:rsid w:val="0072470E"/>
    <w:rsid w:val="0072567A"/>
    <w:rsid w:val="0072570B"/>
    <w:rsid w:val="007260B5"/>
    <w:rsid w:val="007269EB"/>
    <w:rsid w:val="007270D2"/>
    <w:rsid w:val="0072741C"/>
    <w:rsid w:val="00727678"/>
    <w:rsid w:val="00727AB4"/>
    <w:rsid w:val="007303BF"/>
    <w:rsid w:val="00730997"/>
    <w:rsid w:val="0073209B"/>
    <w:rsid w:val="00732D46"/>
    <w:rsid w:val="00733BA8"/>
    <w:rsid w:val="007347C5"/>
    <w:rsid w:val="00734EBE"/>
    <w:rsid w:val="00735AD6"/>
    <w:rsid w:val="00736435"/>
    <w:rsid w:val="00736CD6"/>
    <w:rsid w:val="00737412"/>
    <w:rsid w:val="00740D7D"/>
    <w:rsid w:val="00741497"/>
    <w:rsid w:val="00741B2C"/>
    <w:rsid w:val="00742642"/>
    <w:rsid w:val="00742DF6"/>
    <w:rsid w:val="007431C7"/>
    <w:rsid w:val="007432F8"/>
    <w:rsid w:val="007436A2"/>
    <w:rsid w:val="00743E50"/>
    <w:rsid w:val="00744C76"/>
    <w:rsid w:val="007451CD"/>
    <w:rsid w:val="00746552"/>
    <w:rsid w:val="0074719C"/>
    <w:rsid w:val="00747289"/>
    <w:rsid w:val="00750053"/>
    <w:rsid w:val="007502DA"/>
    <w:rsid w:val="00751468"/>
    <w:rsid w:val="00751F08"/>
    <w:rsid w:val="00752D92"/>
    <w:rsid w:val="00752EB6"/>
    <w:rsid w:val="00753811"/>
    <w:rsid w:val="00753EDB"/>
    <w:rsid w:val="0075503A"/>
    <w:rsid w:val="00755436"/>
    <w:rsid w:val="007554E7"/>
    <w:rsid w:val="0075580F"/>
    <w:rsid w:val="00755840"/>
    <w:rsid w:val="00755D46"/>
    <w:rsid w:val="00756170"/>
    <w:rsid w:val="00756955"/>
    <w:rsid w:val="00756F74"/>
    <w:rsid w:val="007608B5"/>
    <w:rsid w:val="0076197B"/>
    <w:rsid w:val="00762005"/>
    <w:rsid w:val="00762C7A"/>
    <w:rsid w:val="00763C33"/>
    <w:rsid w:val="00763DB0"/>
    <w:rsid w:val="00763FEE"/>
    <w:rsid w:val="00764361"/>
    <w:rsid w:val="00765431"/>
    <w:rsid w:val="00766BE8"/>
    <w:rsid w:val="00767FE0"/>
    <w:rsid w:val="007706CF"/>
    <w:rsid w:val="00770996"/>
    <w:rsid w:val="007729F4"/>
    <w:rsid w:val="00773F68"/>
    <w:rsid w:val="00774905"/>
    <w:rsid w:val="00775B34"/>
    <w:rsid w:val="0077659A"/>
    <w:rsid w:val="00776949"/>
    <w:rsid w:val="00776AB1"/>
    <w:rsid w:val="00777477"/>
    <w:rsid w:val="00780141"/>
    <w:rsid w:val="007803B5"/>
    <w:rsid w:val="00780B12"/>
    <w:rsid w:val="00780B45"/>
    <w:rsid w:val="007810F7"/>
    <w:rsid w:val="00781E3E"/>
    <w:rsid w:val="00781E44"/>
    <w:rsid w:val="00783358"/>
    <w:rsid w:val="007838D2"/>
    <w:rsid w:val="007839B1"/>
    <w:rsid w:val="0078413E"/>
    <w:rsid w:val="007844C0"/>
    <w:rsid w:val="007854C5"/>
    <w:rsid w:val="00786C3D"/>
    <w:rsid w:val="0078724F"/>
    <w:rsid w:val="00787CAC"/>
    <w:rsid w:val="00791A53"/>
    <w:rsid w:val="00791AEE"/>
    <w:rsid w:val="00792983"/>
    <w:rsid w:val="007941D9"/>
    <w:rsid w:val="00794238"/>
    <w:rsid w:val="00794719"/>
    <w:rsid w:val="00794DEC"/>
    <w:rsid w:val="00795493"/>
    <w:rsid w:val="007956C8"/>
    <w:rsid w:val="00795DC6"/>
    <w:rsid w:val="00795F2D"/>
    <w:rsid w:val="00796265"/>
    <w:rsid w:val="007968CB"/>
    <w:rsid w:val="00796ABB"/>
    <w:rsid w:val="0079726D"/>
    <w:rsid w:val="0079729C"/>
    <w:rsid w:val="0079780E"/>
    <w:rsid w:val="007978AA"/>
    <w:rsid w:val="00797B57"/>
    <w:rsid w:val="007A04C6"/>
    <w:rsid w:val="007A0AC4"/>
    <w:rsid w:val="007A23EA"/>
    <w:rsid w:val="007A2505"/>
    <w:rsid w:val="007A288E"/>
    <w:rsid w:val="007A36F5"/>
    <w:rsid w:val="007A3846"/>
    <w:rsid w:val="007A3AFC"/>
    <w:rsid w:val="007A4525"/>
    <w:rsid w:val="007A5509"/>
    <w:rsid w:val="007A60FF"/>
    <w:rsid w:val="007A68AA"/>
    <w:rsid w:val="007A6CA9"/>
    <w:rsid w:val="007A75F5"/>
    <w:rsid w:val="007A7829"/>
    <w:rsid w:val="007A79C3"/>
    <w:rsid w:val="007A7C06"/>
    <w:rsid w:val="007A7C94"/>
    <w:rsid w:val="007B3E2D"/>
    <w:rsid w:val="007B4534"/>
    <w:rsid w:val="007B588F"/>
    <w:rsid w:val="007B5AD2"/>
    <w:rsid w:val="007B6364"/>
    <w:rsid w:val="007B6366"/>
    <w:rsid w:val="007C0456"/>
    <w:rsid w:val="007C04FC"/>
    <w:rsid w:val="007C0BB9"/>
    <w:rsid w:val="007C0DEF"/>
    <w:rsid w:val="007C281E"/>
    <w:rsid w:val="007C2C9A"/>
    <w:rsid w:val="007C44D9"/>
    <w:rsid w:val="007C4CDF"/>
    <w:rsid w:val="007C4D14"/>
    <w:rsid w:val="007C5859"/>
    <w:rsid w:val="007C6769"/>
    <w:rsid w:val="007C6C0A"/>
    <w:rsid w:val="007C6E81"/>
    <w:rsid w:val="007C6E98"/>
    <w:rsid w:val="007C6FF0"/>
    <w:rsid w:val="007C7A7A"/>
    <w:rsid w:val="007C7DF5"/>
    <w:rsid w:val="007C7ECA"/>
    <w:rsid w:val="007D0AFE"/>
    <w:rsid w:val="007D11BB"/>
    <w:rsid w:val="007D1C6E"/>
    <w:rsid w:val="007D1E28"/>
    <w:rsid w:val="007D24B3"/>
    <w:rsid w:val="007D286E"/>
    <w:rsid w:val="007D3FD3"/>
    <w:rsid w:val="007D4543"/>
    <w:rsid w:val="007D4DFB"/>
    <w:rsid w:val="007D5761"/>
    <w:rsid w:val="007D5956"/>
    <w:rsid w:val="007D5B5D"/>
    <w:rsid w:val="007D5BA6"/>
    <w:rsid w:val="007D64FC"/>
    <w:rsid w:val="007D6811"/>
    <w:rsid w:val="007D70DD"/>
    <w:rsid w:val="007E01AF"/>
    <w:rsid w:val="007E0695"/>
    <w:rsid w:val="007E0B56"/>
    <w:rsid w:val="007E0CB5"/>
    <w:rsid w:val="007E1673"/>
    <w:rsid w:val="007E1997"/>
    <w:rsid w:val="007E2428"/>
    <w:rsid w:val="007E2729"/>
    <w:rsid w:val="007E28C0"/>
    <w:rsid w:val="007E2DB2"/>
    <w:rsid w:val="007E3525"/>
    <w:rsid w:val="007E4712"/>
    <w:rsid w:val="007E4D00"/>
    <w:rsid w:val="007E4D6C"/>
    <w:rsid w:val="007E5A97"/>
    <w:rsid w:val="007E61E9"/>
    <w:rsid w:val="007E630C"/>
    <w:rsid w:val="007E64B0"/>
    <w:rsid w:val="007E6880"/>
    <w:rsid w:val="007E6BDD"/>
    <w:rsid w:val="007E773F"/>
    <w:rsid w:val="007E7D85"/>
    <w:rsid w:val="007F0A76"/>
    <w:rsid w:val="007F0A85"/>
    <w:rsid w:val="007F18D6"/>
    <w:rsid w:val="007F250D"/>
    <w:rsid w:val="007F3039"/>
    <w:rsid w:val="007F3104"/>
    <w:rsid w:val="007F3A07"/>
    <w:rsid w:val="007F3CE5"/>
    <w:rsid w:val="007F42B1"/>
    <w:rsid w:val="007F4BE2"/>
    <w:rsid w:val="007F4E7F"/>
    <w:rsid w:val="007F6B02"/>
    <w:rsid w:val="007F6B4F"/>
    <w:rsid w:val="007F7627"/>
    <w:rsid w:val="007F7989"/>
    <w:rsid w:val="0080078D"/>
    <w:rsid w:val="00800CB5"/>
    <w:rsid w:val="00801491"/>
    <w:rsid w:val="00801F91"/>
    <w:rsid w:val="00802904"/>
    <w:rsid w:val="00803024"/>
    <w:rsid w:val="0080361E"/>
    <w:rsid w:val="00803B2F"/>
    <w:rsid w:val="00804287"/>
    <w:rsid w:val="0080457E"/>
    <w:rsid w:val="00804603"/>
    <w:rsid w:val="00804D88"/>
    <w:rsid w:val="00805EB5"/>
    <w:rsid w:val="00805F7F"/>
    <w:rsid w:val="00806532"/>
    <w:rsid w:val="00807846"/>
    <w:rsid w:val="008078F6"/>
    <w:rsid w:val="008108D6"/>
    <w:rsid w:val="00811BF2"/>
    <w:rsid w:val="00811C77"/>
    <w:rsid w:val="00811D67"/>
    <w:rsid w:val="00811F8A"/>
    <w:rsid w:val="0081315B"/>
    <w:rsid w:val="00813695"/>
    <w:rsid w:val="00813B3D"/>
    <w:rsid w:val="00813F9F"/>
    <w:rsid w:val="00814421"/>
    <w:rsid w:val="00814A3E"/>
    <w:rsid w:val="008155E7"/>
    <w:rsid w:val="00816204"/>
    <w:rsid w:val="00816F98"/>
    <w:rsid w:val="00817437"/>
    <w:rsid w:val="008208B2"/>
    <w:rsid w:val="00820E0B"/>
    <w:rsid w:val="00820EA8"/>
    <w:rsid w:val="00820F4E"/>
    <w:rsid w:val="00821A84"/>
    <w:rsid w:val="00821B8E"/>
    <w:rsid w:val="008220DB"/>
    <w:rsid w:val="0082283C"/>
    <w:rsid w:val="0082389C"/>
    <w:rsid w:val="00823EC4"/>
    <w:rsid w:val="0082475E"/>
    <w:rsid w:val="008249B2"/>
    <w:rsid w:val="00824DC2"/>
    <w:rsid w:val="00825343"/>
    <w:rsid w:val="00825597"/>
    <w:rsid w:val="00825889"/>
    <w:rsid w:val="00825E59"/>
    <w:rsid w:val="008277FC"/>
    <w:rsid w:val="00831B99"/>
    <w:rsid w:val="00831EBF"/>
    <w:rsid w:val="00832BEB"/>
    <w:rsid w:val="00833D09"/>
    <w:rsid w:val="00833DA5"/>
    <w:rsid w:val="00834471"/>
    <w:rsid w:val="00835745"/>
    <w:rsid w:val="008361BA"/>
    <w:rsid w:val="00836C96"/>
    <w:rsid w:val="00837A72"/>
    <w:rsid w:val="00837E0C"/>
    <w:rsid w:val="00840133"/>
    <w:rsid w:val="00840D5E"/>
    <w:rsid w:val="008413F4"/>
    <w:rsid w:val="00843259"/>
    <w:rsid w:val="0084349A"/>
    <w:rsid w:val="008435C1"/>
    <w:rsid w:val="00844E04"/>
    <w:rsid w:val="008450B0"/>
    <w:rsid w:val="008460F7"/>
    <w:rsid w:val="0084655F"/>
    <w:rsid w:val="00846E7E"/>
    <w:rsid w:val="00847097"/>
    <w:rsid w:val="00847AE5"/>
    <w:rsid w:val="00850414"/>
    <w:rsid w:val="0085074F"/>
    <w:rsid w:val="008515ED"/>
    <w:rsid w:val="00851930"/>
    <w:rsid w:val="0085199B"/>
    <w:rsid w:val="00852A74"/>
    <w:rsid w:val="00854FEE"/>
    <w:rsid w:val="00855C5B"/>
    <w:rsid w:val="0085625A"/>
    <w:rsid w:val="00856973"/>
    <w:rsid w:val="00860DF0"/>
    <w:rsid w:val="00861058"/>
    <w:rsid w:val="008618C3"/>
    <w:rsid w:val="00862972"/>
    <w:rsid w:val="00863322"/>
    <w:rsid w:val="008641B9"/>
    <w:rsid w:val="00864468"/>
    <w:rsid w:val="00864A35"/>
    <w:rsid w:val="00864E8C"/>
    <w:rsid w:val="00867447"/>
    <w:rsid w:val="00870380"/>
    <w:rsid w:val="00870ABE"/>
    <w:rsid w:val="00871614"/>
    <w:rsid w:val="00871CBB"/>
    <w:rsid w:val="008728BC"/>
    <w:rsid w:val="00872A0F"/>
    <w:rsid w:val="00872F30"/>
    <w:rsid w:val="00873119"/>
    <w:rsid w:val="00873D6D"/>
    <w:rsid w:val="008743D2"/>
    <w:rsid w:val="008758D3"/>
    <w:rsid w:val="00876CE7"/>
    <w:rsid w:val="00877CF7"/>
    <w:rsid w:val="00880B61"/>
    <w:rsid w:val="00881908"/>
    <w:rsid w:val="00882C1E"/>
    <w:rsid w:val="00883955"/>
    <w:rsid w:val="00884EA7"/>
    <w:rsid w:val="00885632"/>
    <w:rsid w:val="00885981"/>
    <w:rsid w:val="00885ACC"/>
    <w:rsid w:val="008862F1"/>
    <w:rsid w:val="0088650A"/>
    <w:rsid w:val="00887001"/>
    <w:rsid w:val="00887277"/>
    <w:rsid w:val="008903AB"/>
    <w:rsid w:val="00890531"/>
    <w:rsid w:val="0089075C"/>
    <w:rsid w:val="00890874"/>
    <w:rsid w:val="00890B53"/>
    <w:rsid w:val="008918E6"/>
    <w:rsid w:val="00891C71"/>
    <w:rsid w:val="00891CDF"/>
    <w:rsid w:val="00892821"/>
    <w:rsid w:val="00892AF1"/>
    <w:rsid w:val="00893A2E"/>
    <w:rsid w:val="008946E6"/>
    <w:rsid w:val="00894BC9"/>
    <w:rsid w:val="00894F08"/>
    <w:rsid w:val="008952C9"/>
    <w:rsid w:val="0089533B"/>
    <w:rsid w:val="00895547"/>
    <w:rsid w:val="00895B31"/>
    <w:rsid w:val="008961C5"/>
    <w:rsid w:val="00896AAF"/>
    <w:rsid w:val="0089722E"/>
    <w:rsid w:val="0089724E"/>
    <w:rsid w:val="008972F0"/>
    <w:rsid w:val="00897528"/>
    <w:rsid w:val="0089789B"/>
    <w:rsid w:val="00897FAF"/>
    <w:rsid w:val="008A01E7"/>
    <w:rsid w:val="008A041E"/>
    <w:rsid w:val="008A1439"/>
    <w:rsid w:val="008A16BF"/>
    <w:rsid w:val="008A1BD5"/>
    <w:rsid w:val="008A20ED"/>
    <w:rsid w:val="008A24C1"/>
    <w:rsid w:val="008A2B6D"/>
    <w:rsid w:val="008A30CC"/>
    <w:rsid w:val="008A33BE"/>
    <w:rsid w:val="008A38CC"/>
    <w:rsid w:val="008A3AB1"/>
    <w:rsid w:val="008A3BE9"/>
    <w:rsid w:val="008A4075"/>
    <w:rsid w:val="008A4171"/>
    <w:rsid w:val="008A44C7"/>
    <w:rsid w:val="008A4EA5"/>
    <w:rsid w:val="008A56CA"/>
    <w:rsid w:val="008A6D32"/>
    <w:rsid w:val="008A6F9A"/>
    <w:rsid w:val="008A7962"/>
    <w:rsid w:val="008A7D8D"/>
    <w:rsid w:val="008B05C7"/>
    <w:rsid w:val="008B09FC"/>
    <w:rsid w:val="008B0D69"/>
    <w:rsid w:val="008B190B"/>
    <w:rsid w:val="008B4DB7"/>
    <w:rsid w:val="008B50BB"/>
    <w:rsid w:val="008B52D5"/>
    <w:rsid w:val="008B6139"/>
    <w:rsid w:val="008B7E4E"/>
    <w:rsid w:val="008C00D4"/>
    <w:rsid w:val="008C0A89"/>
    <w:rsid w:val="008C0EC9"/>
    <w:rsid w:val="008C3949"/>
    <w:rsid w:val="008C49ED"/>
    <w:rsid w:val="008C57D2"/>
    <w:rsid w:val="008C6EA0"/>
    <w:rsid w:val="008C789A"/>
    <w:rsid w:val="008C7B2B"/>
    <w:rsid w:val="008D04FE"/>
    <w:rsid w:val="008D0C90"/>
    <w:rsid w:val="008D1062"/>
    <w:rsid w:val="008D1076"/>
    <w:rsid w:val="008D1C19"/>
    <w:rsid w:val="008D228A"/>
    <w:rsid w:val="008D28EF"/>
    <w:rsid w:val="008D3007"/>
    <w:rsid w:val="008D313F"/>
    <w:rsid w:val="008D35F9"/>
    <w:rsid w:val="008D4215"/>
    <w:rsid w:val="008D48F9"/>
    <w:rsid w:val="008D4DCB"/>
    <w:rsid w:val="008D4E83"/>
    <w:rsid w:val="008D4FD9"/>
    <w:rsid w:val="008D548D"/>
    <w:rsid w:val="008D6F3A"/>
    <w:rsid w:val="008D7835"/>
    <w:rsid w:val="008D7C5A"/>
    <w:rsid w:val="008D7F50"/>
    <w:rsid w:val="008E0432"/>
    <w:rsid w:val="008E0825"/>
    <w:rsid w:val="008E16C7"/>
    <w:rsid w:val="008E1A5C"/>
    <w:rsid w:val="008E21DE"/>
    <w:rsid w:val="008E3C57"/>
    <w:rsid w:val="008E4064"/>
    <w:rsid w:val="008E455F"/>
    <w:rsid w:val="008E4A96"/>
    <w:rsid w:val="008E4D7A"/>
    <w:rsid w:val="008E5040"/>
    <w:rsid w:val="008E51C8"/>
    <w:rsid w:val="008E5523"/>
    <w:rsid w:val="008E5591"/>
    <w:rsid w:val="008E56A5"/>
    <w:rsid w:val="008E571E"/>
    <w:rsid w:val="008E5CA4"/>
    <w:rsid w:val="008E7D9A"/>
    <w:rsid w:val="008F1772"/>
    <w:rsid w:val="008F1A89"/>
    <w:rsid w:val="008F1B21"/>
    <w:rsid w:val="008F1E2C"/>
    <w:rsid w:val="008F2986"/>
    <w:rsid w:val="008F2B8F"/>
    <w:rsid w:val="008F2D4A"/>
    <w:rsid w:val="008F370D"/>
    <w:rsid w:val="008F3A2C"/>
    <w:rsid w:val="008F3E59"/>
    <w:rsid w:val="008F4CAD"/>
    <w:rsid w:val="008F4FFF"/>
    <w:rsid w:val="008F5DE4"/>
    <w:rsid w:val="008F6722"/>
    <w:rsid w:val="008F7ECE"/>
    <w:rsid w:val="00900010"/>
    <w:rsid w:val="00900500"/>
    <w:rsid w:val="0090089D"/>
    <w:rsid w:val="00900ED2"/>
    <w:rsid w:val="009014EC"/>
    <w:rsid w:val="0090191D"/>
    <w:rsid w:val="009021F3"/>
    <w:rsid w:val="009023EA"/>
    <w:rsid w:val="009024D1"/>
    <w:rsid w:val="00902D3B"/>
    <w:rsid w:val="00902E16"/>
    <w:rsid w:val="009038E9"/>
    <w:rsid w:val="009043C7"/>
    <w:rsid w:val="00904CC7"/>
    <w:rsid w:val="00905115"/>
    <w:rsid w:val="009055CA"/>
    <w:rsid w:val="00905762"/>
    <w:rsid w:val="009057F9"/>
    <w:rsid w:val="00905840"/>
    <w:rsid w:val="009059C9"/>
    <w:rsid w:val="00905B4A"/>
    <w:rsid w:val="00906C40"/>
    <w:rsid w:val="0090780F"/>
    <w:rsid w:val="00907CA6"/>
    <w:rsid w:val="009106E8"/>
    <w:rsid w:val="00911FB6"/>
    <w:rsid w:val="0091298A"/>
    <w:rsid w:val="00914481"/>
    <w:rsid w:val="00914C4A"/>
    <w:rsid w:val="00914F6D"/>
    <w:rsid w:val="009157AB"/>
    <w:rsid w:val="00916753"/>
    <w:rsid w:val="00917A8A"/>
    <w:rsid w:val="00917C10"/>
    <w:rsid w:val="0092115C"/>
    <w:rsid w:val="00921211"/>
    <w:rsid w:val="00921692"/>
    <w:rsid w:val="00921BEF"/>
    <w:rsid w:val="0092232D"/>
    <w:rsid w:val="00923113"/>
    <w:rsid w:val="0092342A"/>
    <w:rsid w:val="00923476"/>
    <w:rsid w:val="0092377A"/>
    <w:rsid w:val="00923A51"/>
    <w:rsid w:val="00923FB4"/>
    <w:rsid w:val="00924B50"/>
    <w:rsid w:val="00924C22"/>
    <w:rsid w:val="009272FD"/>
    <w:rsid w:val="009277AC"/>
    <w:rsid w:val="00930168"/>
    <w:rsid w:val="00931022"/>
    <w:rsid w:val="0093198A"/>
    <w:rsid w:val="00932A24"/>
    <w:rsid w:val="00932EC7"/>
    <w:rsid w:val="00934462"/>
    <w:rsid w:val="00935757"/>
    <w:rsid w:val="00935AC4"/>
    <w:rsid w:val="00936325"/>
    <w:rsid w:val="00936759"/>
    <w:rsid w:val="009417FA"/>
    <w:rsid w:val="00942172"/>
    <w:rsid w:val="00943065"/>
    <w:rsid w:val="0094509A"/>
    <w:rsid w:val="00946196"/>
    <w:rsid w:val="00946C85"/>
    <w:rsid w:val="0094713B"/>
    <w:rsid w:val="009474D6"/>
    <w:rsid w:val="0095001E"/>
    <w:rsid w:val="009500B8"/>
    <w:rsid w:val="00951B56"/>
    <w:rsid w:val="00951F65"/>
    <w:rsid w:val="0095330F"/>
    <w:rsid w:val="009536D5"/>
    <w:rsid w:val="009542EA"/>
    <w:rsid w:val="00957BCE"/>
    <w:rsid w:val="009609AA"/>
    <w:rsid w:val="00961132"/>
    <w:rsid w:val="00961C29"/>
    <w:rsid w:val="00961D43"/>
    <w:rsid w:val="0096260E"/>
    <w:rsid w:val="00962FD3"/>
    <w:rsid w:val="00963326"/>
    <w:rsid w:val="0096372F"/>
    <w:rsid w:val="00965523"/>
    <w:rsid w:val="0096592B"/>
    <w:rsid w:val="0096596B"/>
    <w:rsid w:val="00966A8A"/>
    <w:rsid w:val="00967371"/>
    <w:rsid w:val="00967E7C"/>
    <w:rsid w:val="00970DF2"/>
    <w:rsid w:val="00970EC7"/>
    <w:rsid w:val="00972586"/>
    <w:rsid w:val="00972D85"/>
    <w:rsid w:val="009731C4"/>
    <w:rsid w:val="009733D8"/>
    <w:rsid w:val="009738E6"/>
    <w:rsid w:val="00973B4E"/>
    <w:rsid w:val="00975AE7"/>
    <w:rsid w:val="00975DD6"/>
    <w:rsid w:val="00976696"/>
    <w:rsid w:val="00976F75"/>
    <w:rsid w:val="00977AD5"/>
    <w:rsid w:val="00977F16"/>
    <w:rsid w:val="009818D7"/>
    <w:rsid w:val="0098241B"/>
    <w:rsid w:val="00983D34"/>
    <w:rsid w:val="00983F02"/>
    <w:rsid w:val="0098400C"/>
    <w:rsid w:val="0098454B"/>
    <w:rsid w:val="00984983"/>
    <w:rsid w:val="009860ED"/>
    <w:rsid w:val="00986B4B"/>
    <w:rsid w:val="0098719A"/>
    <w:rsid w:val="00987768"/>
    <w:rsid w:val="00987CC0"/>
    <w:rsid w:val="00987E46"/>
    <w:rsid w:val="009908FC"/>
    <w:rsid w:val="0099096E"/>
    <w:rsid w:val="009909B3"/>
    <w:rsid w:val="009922C6"/>
    <w:rsid w:val="00992969"/>
    <w:rsid w:val="0099542D"/>
    <w:rsid w:val="0099579B"/>
    <w:rsid w:val="00996719"/>
    <w:rsid w:val="00996AE3"/>
    <w:rsid w:val="00996E42"/>
    <w:rsid w:val="0099769F"/>
    <w:rsid w:val="00997F99"/>
    <w:rsid w:val="009A00C4"/>
    <w:rsid w:val="009A0365"/>
    <w:rsid w:val="009A058B"/>
    <w:rsid w:val="009A0F9E"/>
    <w:rsid w:val="009A16E0"/>
    <w:rsid w:val="009A1721"/>
    <w:rsid w:val="009A1A2B"/>
    <w:rsid w:val="009A1C70"/>
    <w:rsid w:val="009A1E8E"/>
    <w:rsid w:val="009A21E4"/>
    <w:rsid w:val="009A3063"/>
    <w:rsid w:val="009A38CB"/>
    <w:rsid w:val="009A47FF"/>
    <w:rsid w:val="009A4A12"/>
    <w:rsid w:val="009A50B7"/>
    <w:rsid w:val="009A5494"/>
    <w:rsid w:val="009A65DF"/>
    <w:rsid w:val="009A6801"/>
    <w:rsid w:val="009A6FC0"/>
    <w:rsid w:val="009A74AF"/>
    <w:rsid w:val="009B184C"/>
    <w:rsid w:val="009B1A62"/>
    <w:rsid w:val="009B26A4"/>
    <w:rsid w:val="009B30CC"/>
    <w:rsid w:val="009B3304"/>
    <w:rsid w:val="009B3570"/>
    <w:rsid w:val="009B3D31"/>
    <w:rsid w:val="009B40EF"/>
    <w:rsid w:val="009B429F"/>
    <w:rsid w:val="009B64BA"/>
    <w:rsid w:val="009B6B66"/>
    <w:rsid w:val="009B6DE9"/>
    <w:rsid w:val="009B777F"/>
    <w:rsid w:val="009B79E4"/>
    <w:rsid w:val="009B7A75"/>
    <w:rsid w:val="009B7B5A"/>
    <w:rsid w:val="009C1648"/>
    <w:rsid w:val="009C17E1"/>
    <w:rsid w:val="009C1CB0"/>
    <w:rsid w:val="009C2139"/>
    <w:rsid w:val="009C23A2"/>
    <w:rsid w:val="009C3613"/>
    <w:rsid w:val="009C3C24"/>
    <w:rsid w:val="009C4635"/>
    <w:rsid w:val="009C4979"/>
    <w:rsid w:val="009C4B08"/>
    <w:rsid w:val="009C50BF"/>
    <w:rsid w:val="009C5412"/>
    <w:rsid w:val="009C5909"/>
    <w:rsid w:val="009C5B24"/>
    <w:rsid w:val="009C6393"/>
    <w:rsid w:val="009C6BA9"/>
    <w:rsid w:val="009C7DEE"/>
    <w:rsid w:val="009C7EE4"/>
    <w:rsid w:val="009D14C8"/>
    <w:rsid w:val="009D1A19"/>
    <w:rsid w:val="009D1A37"/>
    <w:rsid w:val="009D2328"/>
    <w:rsid w:val="009D3663"/>
    <w:rsid w:val="009D3C39"/>
    <w:rsid w:val="009D3CFB"/>
    <w:rsid w:val="009D4419"/>
    <w:rsid w:val="009D46B5"/>
    <w:rsid w:val="009D518E"/>
    <w:rsid w:val="009D56A7"/>
    <w:rsid w:val="009D7481"/>
    <w:rsid w:val="009E09DC"/>
    <w:rsid w:val="009E1A7A"/>
    <w:rsid w:val="009E1B50"/>
    <w:rsid w:val="009E2641"/>
    <w:rsid w:val="009E26FC"/>
    <w:rsid w:val="009E2E45"/>
    <w:rsid w:val="009E3A1D"/>
    <w:rsid w:val="009E3B97"/>
    <w:rsid w:val="009E422C"/>
    <w:rsid w:val="009E49E9"/>
    <w:rsid w:val="009E4ECC"/>
    <w:rsid w:val="009E51D8"/>
    <w:rsid w:val="009E54C0"/>
    <w:rsid w:val="009E7775"/>
    <w:rsid w:val="009F0FE4"/>
    <w:rsid w:val="009F1695"/>
    <w:rsid w:val="009F180D"/>
    <w:rsid w:val="009F1C88"/>
    <w:rsid w:val="009F1EC9"/>
    <w:rsid w:val="009F2F76"/>
    <w:rsid w:val="009F2FE6"/>
    <w:rsid w:val="009F3C1E"/>
    <w:rsid w:val="009F4341"/>
    <w:rsid w:val="009F4E00"/>
    <w:rsid w:val="009F5187"/>
    <w:rsid w:val="009F5A04"/>
    <w:rsid w:val="00A00BF3"/>
    <w:rsid w:val="00A01195"/>
    <w:rsid w:val="00A0276C"/>
    <w:rsid w:val="00A02B90"/>
    <w:rsid w:val="00A02D6E"/>
    <w:rsid w:val="00A02FC0"/>
    <w:rsid w:val="00A03486"/>
    <w:rsid w:val="00A0426D"/>
    <w:rsid w:val="00A04965"/>
    <w:rsid w:val="00A05079"/>
    <w:rsid w:val="00A0586C"/>
    <w:rsid w:val="00A05C43"/>
    <w:rsid w:val="00A0604D"/>
    <w:rsid w:val="00A066ED"/>
    <w:rsid w:val="00A06B28"/>
    <w:rsid w:val="00A06F5D"/>
    <w:rsid w:val="00A0736A"/>
    <w:rsid w:val="00A07D40"/>
    <w:rsid w:val="00A1187C"/>
    <w:rsid w:val="00A13002"/>
    <w:rsid w:val="00A14525"/>
    <w:rsid w:val="00A15207"/>
    <w:rsid w:val="00A153D2"/>
    <w:rsid w:val="00A15804"/>
    <w:rsid w:val="00A15A66"/>
    <w:rsid w:val="00A15EC1"/>
    <w:rsid w:val="00A1692E"/>
    <w:rsid w:val="00A16F06"/>
    <w:rsid w:val="00A17976"/>
    <w:rsid w:val="00A20A81"/>
    <w:rsid w:val="00A21B2C"/>
    <w:rsid w:val="00A22EDB"/>
    <w:rsid w:val="00A236A1"/>
    <w:rsid w:val="00A23EEC"/>
    <w:rsid w:val="00A24870"/>
    <w:rsid w:val="00A24D17"/>
    <w:rsid w:val="00A25973"/>
    <w:rsid w:val="00A25A3E"/>
    <w:rsid w:val="00A25F76"/>
    <w:rsid w:val="00A26F3F"/>
    <w:rsid w:val="00A270CE"/>
    <w:rsid w:val="00A27191"/>
    <w:rsid w:val="00A27D9F"/>
    <w:rsid w:val="00A304E8"/>
    <w:rsid w:val="00A30522"/>
    <w:rsid w:val="00A3094A"/>
    <w:rsid w:val="00A30BF9"/>
    <w:rsid w:val="00A319B9"/>
    <w:rsid w:val="00A31A13"/>
    <w:rsid w:val="00A321B9"/>
    <w:rsid w:val="00A32820"/>
    <w:rsid w:val="00A328BE"/>
    <w:rsid w:val="00A33622"/>
    <w:rsid w:val="00A33C66"/>
    <w:rsid w:val="00A33F0C"/>
    <w:rsid w:val="00A34AEB"/>
    <w:rsid w:val="00A34C8B"/>
    <w:rsid w:val="00A36263"/>
    <w:rsid w:val="00A36730"/>
    <w:rsid w:val="00A36E8D"/>
    <w:rsid w:val="00A40990"/>
    <w:rsid w:val="00A40B5B"/>
    <w:rsid w:val="00A412B7"/>
    <w:rsid w:val="00A41604"/>
    <w:rsid w:val="00A41D1C"/>
    <w:rsid w:val="00A42356"/>
    <w:rsid w:val="00A4329B"/>
    <w:rsid w:val="00A436E7"/>
    <w:rsid w:val="00A43A67"/>
    <w:rsid w:val="00A441FB"/>
    <w:rsid w:val="00A44709"/>
    <w:rsid w:val="00A45254"/>
    <w:rsid w:val="00A4657B"/>
    <w:rsid w:val="00A504E1"/>
    <w:rsid w:val="00A508D0"/>
    <w:rsid w:val="00A50C6C"/>
    <w:rsid w:val="00A50EEA"/>
    <w:rsid w:val="00A51385"/>
    <w:rsid w:val="00A52030"/>
    <w:rsid w:val="00A54070"/>
    <w:rsid w:val="00A544FF"/>
    <w:rsid w:val="00A55DD6"/>
    <w:rsid w:val="00A56FBD"/>
    <w:rsid w:val="00A61E5F"/>
    <w:rsid w:val="00A6201E"/>
    <w:rsid w:val="00A6227D"/>
    <w:rsid w:val="00A624C6"/>
    <w:rsid w:val="00A62CD9"/>
    <w:rsid w:val="00A62F97"/>
    <w:rsid w:val="00A63190"/>
    <w:rsid w:val="00A63961"/>
    <w:rsid w:val="00A63AA2"/>
    <w:rsid w:val="00A64243"/>
    <w:rsid w:val="00A64286"/>
    <w:rsid w:val="00A6447F"/>
    <w:rsid w:val="00A64751"/>
    <w:rsid w:val="00A64C4B"/>
    <w:rsid w:val="00A64EB5"/>
    <w:rsid w:val="00A65048"/>
    <w:rsid w:val="00A650D7"/>
    <w:rsid w:val="00A6679E"/>
    <w:rsid w:val="00A7005C"/>
    <w:rsid w:val="00A70F4B"/>
    <w:rsid w:val="00A715B0"/>
    <w:rsid w:val="00A71A3D"/>
    <w:rsid w:val="00A72032"/>
    <w:rsid w:val="00A72DBB"/>
    <w:rsid w:val="00A73A4F"/>
    <w:rsid w:val="00A73B39"/>
    <w:rsid w:val="00A73CB9"/>
    <w:rsid w:val="00A75795"/>
    <w:rsid w:val="00A760A0"/>
    <w:rsid w:val="00A761EF"/>
    <w:rsid w:val="00A76B3D"/>
    <w:rsid w:val="00A77780"/>
    <w:rsid w:val="00A77E2E"/>
    <w:rsid w:val="00A8000A"/>
    <w:rsid w:val="00A805C6"/>
    <w:rsid w:val="00A80B26"/>
    <w:rsid w:val="00A80F59"/>
    <w:rsid w:val="00A8344D"/>
    <w:rsid w:val="00A83860"/>
    <w:rsid w:val="00A85884"/>
    <w:rsid w:val="00A8588A"/>
    <w:rsid w:val="00A85D39"/>
    <w:rsid w:val="00A86E08"/>
    <w:rsid w:val="00A86E96"/>
    <w:rsid w:val="00A86F20"/>
    <w:rsid w:val="00A86FCD"/>
    <w:rsid w:val="00A871B9"/>
    <w:rsid w:val="00A8752E"/>
    <w:rsid w:val="00A875F8"/>
    <w:rsid w:val="00A8764B"/>
    <w:rsid w:val="00A8784B"/>
    <w:rsid w:val="00A90050"/>
    <w:rsid w:val="00A901AE"/>
    <w:rsid w:val="00A90406"/>
    <w:rsid w:val="00A93634"/>
    <w:rsid w:val="00A93E09"/>
    <w:rsid w:val="00A943AA"/>
    <w:rsid w:val="00A957AD"/>
    <w:rsid w:val="00A957F0"/>
    <w:rsid w:val="00A95E9E"/>
    <w:rsid w:val="00A96000"/>
    <w:rsid w:val="00A97E2C"/>
    <w:rsid w:val="00AA06E9"/>
    <w:rsid w:val="00AA1A89"/>
    <w:rsid w:val="00AA1F04"/>
    <w:rsid w:val="00AA22C6"/>
    <w:rsid w:val="00AA4855"/>
    <w:rsid w:val="00AA6724"/>
    <w:rsid w:val="00AA684F"/>
    <w:rsid w:val="00AA6B17"/>
    <w:rsid w:val="00AA6E42"/>
    <w:rsid w:val="00AA7658"/>
    <w:rsid w:val="00AA7ECC"/>
    <w:rsid w:val="00AB0000"/>
    <w:rsid w:val="00AB009E"/>
    <w:rsid w:val="00AB01D6"/>
    <w:rsid w:val="00AB053A"/>
    <w:rsid w:val="00AB0990"/>
    <w:rsid w:val="00AB0A32"/>
    <w:rsid w:val="00AB1F96"/>
    <w:rsid w:val="00AB2F1B"/>
    <w:rsid w:val="00AB31C4"/>
    <w:rsid w:val="00AB4A14"/>
    <w:rsid w:val="00AB4A9E"/>
    <w:rsid w:val="00AB4E41"/>
    <w:rsid w:val="00AB5024"/>
    <w:rsid w:val="00AB5075"/>
    <w:rsid w:val="00AB5DDA"/>
    <w:rsid w:val="00AB6F5C"/>
    <w:rsid w:val="00AB78C5"/>
    <w:rsid w:val="00AC08C2"/>
    <w:rsid w:val="00AC15DD"/>
    <w:rsid w:val="00AC183E"/>
    <w:rsid w:val="00AC1982"/>
    <w:rsid w:val="00AC2F9A"/>
    <w:rsid w:val="00AC4F4A"/>
    <w:rsid w:val="00AC4F6B"/>
    <w:rsid w:val="00AC5E11"/>
    <w:rsid w:val="00AC68FE"/>
    <w:rsid w:val="00AC73C1"/>
    <w:rsid w:val="00AD0021"/>
    <w:rsid w:val="00AD0271"/>
    <w:rsid w:val="00AD149B"/>
    <w:rsid w:val="00AD15B8"/>
    <w:rsid w:val="00AD17B2"/>
    <w:rsid w:val="00AD1A67"/>
    <w:rsid w:val="00AD1C87"/>
    <w:rsid w:val="00AD1D12"/>
    <w:rsid w:val="00AD1EB5"/>
    <w:rsid w:val="00AD2BDA"/>
    <w:rsid w:val="00AD2F7B"/>
    <w:rsid w:val="00AD3245"/>
    <w:rsid w:val="00AD34EC"/>
    <w:rsid w:val="00AD4326"/>
    <w:rsid w:val="00AD4F70"/>
    <w:rsid w:val="00AD5D36"/>
    <w:rsid w:val="00AD6415"/>
    <w:rsid w:val="00AD6AEE"/>
    <w:rsid w:val="00AD7B2A"/>
    <w:rsid w:val="00AE0060"/>
    <w:rsid w:val="00AE0FD8"/>
    <w:rsid w:val="00AE4031"/>
    <w:rsid w:val="00AE439A"/>
    <w:rsid w:val="00AE46B3"/>
    <w:rsid w:val="00AE4813"/>
    <w:rsid w:val="00AE49E1"/>
    <w:rsid w:val="00AE518A"/>
    <w:rsid w:val="00AE52E0"/>
    <w:rsid w:val="00AE5409"/>
    <w:rsid w:val="00AE588D"/>
    <w:rsid w:val="00AE6332"/>
    <w:rsid w:val="00AE6EF5"/>
    <w:rsid w:val="00AE7E37"/>
    <w:rsid w:val="00AF078A"/>
    <w:rsid w:val="00AF0861"/>
    <w:rsid w:val="00AF0EEF"/>
    <w:rsid w:val="00AF1791"/>
    <w:rsid w:val="00AF18D9"/>
    <w:rsid w:val="00AF2292"/>
    <w:rsid w:val="00AF2380"/>
    <w:rsid w:val="00AF4464"/>
    <w:rsid w:val="00AF4AD8"/>
    <w:rsid w:val="00AF4CAD"/>
    <w:rsid w:val="00AF54A6"/>
    <w:rsid w:val="00AF5B8C"/>
    <w:rsid w:val="00AF737D"/>
    <w:rsid w:val="00B001F4"/>
    <w:rsid w:val="00B007C7"/>
    <w:rsid w:val="00B01E7B"/>
    <w:rsid w:val="00B02590"/>
    <w:rsid w:val="00B02E93"/>
    <w:rsid w:val="00B02F80"/>
    <w:rsid w:val="00B0308A"/>
    <w:rsid w:val="00B035ED"/>
    <w:rsid w:val="00B03B13"/>
    <w:rsid w:val="00B0496D"/>
    <w:rsid w:val="00B05C78"/>
    <w:rsid w:val="00B06016"/>
    <w:rsid w:val="00B062E0"/>
    <w:rsid w:val="00B06337"/>
    <w:rsid w:val="00B06450"/>
    <w:rsid w:val="00B06F4E"/>
    <w:rsid w:val="00B07974"/>
    <w:rsid w:val="00B07CE4"/>
    <w:rsid w:val="00B07EE3"/>
    <w:rsid w:val="00B07F5D"/>
    <w:rsid w:val="00B07FA2"/>
    <w:rsid w:val="00B103D7"/>
    <w:rsid w:val="00B10CBB"/>
    <w:rsid w:val="00B10DE9"/>
    <w:rsid w:val="00B11684"/>
    <w:rsid w:val="00B12BB2"/>
    <w:rsid w:val="00B12C81"/>
    <w:rsid w:val="00B12FD4"/>
    <w:rsid w:val="00B13295"/>
    <w:rsid w:val="00B13789"/>
    <w:rsid w:val="00B13DB7"/>
    <w:rsid w:val="00B141E6"/>
    <w:rsid w:val="00B14EE2"/>
    <w:rsid w:val="00B14FBF"/>
    <w:rsid w:val="00B15096"/>
    <w:rsid w:val="00B15B8C"/>
    <w:rsid w:val="00B15F9A"/>
    <w:rsid w:val="00B16578"/>
    <w:rsid w:val="00B1661F"/>
    <w:rsid w:val="00B17207"/>
    <w:rsid w:val="00B1792A"/>
    <w:rsid w:val="00B17B29"/>
    <w:rsid w:val="00B20567"/>
    <w:rsid w:val="00B215D5"/>
    <w:rsid w:val="00B21E5C"/>
    <w:rsid w:val="00B22A4E"/>
    <w:rsid w:val="00B23508"/>
    <w:rsid w:val="00B23640"/>
    <w:rsid w:val="00B23B3F"/>
    <w:rsid w:val="00B243F3"/>
    <w:rsid w:val="00B247F1"/>
    <w:rsid w:val="00B24CA5"/>
    <w:rsid w:val="00B251C7"/>
    <w:rsid w:val="00B253AD"/>
    <w:rsid w:val="00B255AC"/>
    <w:rsid w:val="00B25A47"/>
    <w:rsid w:val="00B25BC8"/>
    <w:rsid w:val="00B26718"/>
    <w:rsid w:val="00B26C10"/>
    <w:rsid w:val="00B272F7"/>
    <w:rsid w:val="00B27660"/>
    <w:rsid w:val="00B307F1"/>
    <w:rsid w:val="00B313FD"/>
    <w:rsid w:val="00B31F24"/>
    <w:rsid w:val="00B32563"/>
    <w:rsid w:val="00B341F6"/>
    <w:rsid w:val="00B34F43"/>
    <w:rsid w:val="00B35ABD"/>
    <w:rsid w:val="00B36760"/>
    <w:rsid w:val="00B36A4F"/>
    <w:rsid w:val="00B36CC5"/>
    <w:rsid w:val="00B36F3E"/>
    <w:rsid w:val="00B36F57"/>
    <w:rsid w:val="00B37844"/>
    <w:rsid w:val="00B37D1E"/>
    <w:rsid w:val="00B40B4A"/>
    <w:rsid w:val="00B40C6B"/>
    <w:rsid w:val="00B424B3"/>
    <w:rsid w:val="00B42A9B"/>
    <w:rsid w:val="00B42B11"/>
    <w:rsid w:val="00B42CCF"/>
    <w:rsid w:val="00B4353E"/>
    <w:rsid w:val="00B44CE8"/>
    <w:rsid w:val="00B44CFD"/>
    <w:rsid w:val="00B46A51"/>
    <w:rsid w:val="00B46BEF"/>
    <w:rsid w:val="00B46CF6"/>
    <w:rsid w:val="00B46E36"/>
    <w:rsid w:val="00B4758D"/>
    <w:rsid w:val="00B4765F"/>
    <w:rsid w:val="00B47874"/>
    <w:rsid w:val="00B47ACE"/>
    <w:rsid w:val="00B50DEA"/>
    <w:rsid w:val="00B512D2"/>
    <w:rsid w:val="00B52319"/>
    <w:rsid w:val="00B52E7D"/>
    <w:rsid w:val="00B54103"/>
    <w:rsid w:val="00B55984"/>
    <w:rsid w:val="00B55E96"/>
    <w:rsid w:val="00B56CCB"/>
    <w:rsid w:val="00B56DF5"/>
    <w:rsid w:val="00B62067"/>
    <w:rsid w:val="00B63432"/>
    <w:rsid w:val="00B63586"/>
    <w:rsid w:val="00B6411D"/>
    <w:rsid w:val="00B656AF"/>
    <w:rsid w:val="00B6578E"/>
    <w:rsid w:val="00B66771"/>
    <w:rsid w:val="00B669B3"/>
    <w:rsid w:val="00B66C86"/>
    <w:rsid w:val="00B66D7B"/>
    <w:rsid w:val="00B700F1"/>
    <w:rsid w:val="00B70EF6"/>
    <w:rsid w:val="00B71694"/>
    <w:rsid w:val="00B7173C"/>
    <w:rsid w:val="00B72271"/>
    <w:rsid w:val="00B723A0"/>
    <w:rsid w:val="00B73A3C"/>
    <w:rsid w:val="00B7407A"/>
    <w:rsid w:val="00B74C15"/>
    <w:rsid w:val="00B74F22"/>
    <w:rsid w:val="00B7579A"/>
    <w:rsid w:val="00B763B8"/>
    <w:rsid w:val="00B767D9"/>
    <w:rsid w:val="00B76CF9"/>
    <w:rsid w:val="00B77B97"/>
    <w:rsid w:val="00B80347"/>
    <w:rsid w:val="00B82037"/>
    <w:rsid w:val="00B838B3"/>
    <w:rsid w:val="00B83A80"/>
    <w:rsid w:val="00B85B20"/>
    <w:rsid w:val="00B86E55"/>
    <w:rsid w:val="00B873BF"/>
    <w:rsid w:val="00B87D2A"/>
    <w:rsid w:val="00B90B5E"/>
    <w:rsid w:val="00B90C2D"/>
    <w:rsid w:val="00B9279F"/>
    <w:rsid w:val="00B92931"/>
    <w:rsid w:val="00B92D15"/>
    <w:rsid w:val="00B92D6B"/>
    <w:rsid w:val="00B931A7"/>
    <w:rsid w:val="00B9332D"/>
    <w:rsid w:val="00B943D5"/>
    <w:rsid w:val="00B943FC"/>
    <w:rsid w:val="00B94B2B"/>
    <w:rsid w:val="00B94E08"/>
    <w:rsid w:val="00B95937"/>
    <w:rsid w:val="00B95E60"/>
    <w:rsid w:val="00B964AE"/>
    <w:rsid w:val="00B96666"/>
    <w:rsid w:val="00B97521"/>
    <w:rsid w:val="00BA033C"/>
    <w:rsid w:val="00BA0569"/>
    <w:rsid w:val="00BA08B4"/>
    <w:rsid w:val="00BA4145"/>
    <w:rsid w:val="00BA4444"/>
    <w:rsid w:val="00BA44DE"/>
    <w:rsid w:val="00BA544F"/>
    <w:rsid w:val="00BA622A"/>
    <w:rsid w:val="00BA719D"/>
    <w:rsid w:val="00BA7397"/>
    <w:rsid w:val="00BA7E48"/>
    <w:rsid w:val="00BB1A16"/>
    <w:rsid w:val="00BB2B18"/>
    <w:rsid w:val="00BB3601"/>
    <w:rsid w:val="00BB3A13"/>
    <w:rsid w:val="00BB4383"/>
    <w:rsid w:val="00BB4731"/>
    <w:rsid w:val="00BB51EE"/>
    <w:rsid w:val="00BB579C"/>
    <w:rsid w:val="00BB5A53"/>
    <w:rsid w:val="00BB78D8"/>
    <w:rsid w:val="00BC070A"/>
    <w:rsid w:val="00BC0DCE"/>
    <w:rsid w:val="00BC20F4"/>
    <w:rsid w:val="00BC2E62"/>
    <w:rsid w:val="00BC311D"/>
    <w:rsid w:val="00BC5362"/>
    <w:rsid w:val="00BC5940"/>
    <w:rsid w:val="00BC62FE"/>
    <w:rsid w:val="00BC6410"/>
    <w:rsid w:val="00BC646A"/>
    <w:rsid w:val="00BC71EF"/>
    <w:rsid w:val="00BC78EB"/>
    <w:rsid w:val="00BC7AB3"/>
    <w:rsid w:val="00BC7DE3"/>
    <w:rsid w:val="00BD04CA"/>
    <w:rsid w:val="00BD2574"/>
    <w:rsid w:val="00BD2712"/>
    <w:rsid w:val="00BD2B22"/>
    <w:rsid w:val="00BD3891"/>
    <w:rsid w:val="00BD447C"/>
    <w:rsid w:val="00BD4D4D"/>
    <w:rsid w:val="00BD53D9"/>
    <w:rsid w:val="00BD552C"/>
    <w:rsid w:val="00BD5693"/>
    <w:rsid w:val="00BD5A4B"/>
    <w:rsid w:val="00BD6232"/>
    <w:rsid w:val="00BD6D5D"/>
    <w:rsid w:val="00BD6DCB"/>
    <w:rsid w:val="00BD7159"/>
    <w:rsid w:val="00BD794F"/>
    <w:rsid w:val="00BD7FA9"/>
    <w:rsid w:val="00BE0B99"/>
    <w:rsid w:val="00BE0D4B"/>
    <w:rsid w:val="00BE1591"/>
    <w:rsid w:val="00BE3290"/>
    <w:rsid w:val="00BE32F0"/>
    <w:rsid w:val="00BE3D6E"/>
    <w:rsid w:val="00BE3E18"/>
    <w:rsid w:val="00BE441F"/>
    <w:rsid w:val="00BE490B"/>
    <w:rsid w:val="00BE4AE5"/>
    <w:rsid w:val="00BE4B5F"/>
    <w:rsid w:val="00BE58D8"/>
    <w:rsid w:val="00BE5A74"/>
    <w:rsid w:val="00BE64D1"/>
    <w:rsid w:val="00BE6D69"/>
    <w:rsid w:val="00BE7547"/>
    <w:rsid w:val="00BE79EB"/>
    <w:rsid w:val="00BF0D6F"/>
    <w:rsid w:val="00BF15F7"/>
    <w:rsid w:val="00BF1699"/>
    <w:rsid w:val="00BF1B16"/>
    <w:rsid w:val="00BF1E88"/>
    <w:rsid w:val="00BF1EA9"/>
    <w:rsid w:val="00BF33AF"/>
    <w:rsid w:val="00BF36EB"/>
    <w:rsid w:val="00BF40C6"/>
    <w:rsid w:val="00BF426C"/>
    <w:rsid w:val="00BF4664"/>
    <w:rsid w:val="00BF5B93"/>
    <w:rsid w:val="00BF64DD"/>
    <w:rsid w:val="00BF7804"/>
    <w:rsid w:val="00C0004A"/>
    <w:rsid w:val="00C00EB8"/>
    <w:rsid w:val="00C01515"/>
    <w:rsid w:val="00C025C3"/>
    <w:rsid w:val="00C02748"/>
    <w:rsid w:val="00C02B1D"/>
    <w:rsid w:val="00C02BBC"/>
    <w:rsid w:val="00C03076"/>
    <w:rsid w:val="00C03D57"/>
    <w:rsid w:val="00C03EE9"/>
    <w:rsid w:val="00C03FFE"/>
    <w:rsid w:val="00C049F9"/>
    <w:rsid w:val="00C04A22"/>
    <w:rsid w:val="00C05165"/>
    <w:rsid w:val="00C057F9"/>
    <w:rsid w:val="00C05C47"/>
    <w:rsid w:val="00C06355"/>
    <w:rsid w:val="00C06BDC"/>
    <w:rsid w:val="00C07105"/>
    <w:rsid w:val="00C0731F"/>
    <w:rsid w:val="00C07AAE"/>
    <w:rsid w:val="00C07FA5"/>
    <w:rsid w:val="00C10D01"/>
    <w:rsid w:val="00C11130"/>
    <w:rsid w:val="00C1191E"/>
    <w:rsid w:val="00C1209A"/>
    <w:rsid w:val="00C12DE0"/>
    <w:rsid w:val="00C13872"/>
    <w:rsid w:val="00C143D0"/>
    <w:rsid w:val="00C14A7F"/>
    <w:rsid w:val="00C15FC9"/>
    <w:rsid w:val="00C173DA"/>
    <w:rsid w:val="00C2028B"/>
    <w:rsid w:val="00C20B48"/>
    <w:rsid w:val="00C20C1A"/>
    <w:rsid w:val="00C21FAB"/>
    <w:rsid w:val="00C22029"/>
    <w:rsid w:val="00C223C9"/>
    <w:rsid w:val="00C22C09"/>
    <w:rsid w:val="00C23206"/>
    <w:rsid w:val="00C23D7B"/>
    <w:rsid w:val="00C240DB"/>
    <w:rsid w:val="00C25979"/>
    <w:rsid w:val="00C2608B"/>
    <w:rsid w:val="00C26A15"/>
    <w:rsid w:val="00C26FAA"/>
    <w:rsid w:val="00C274A2"/>
    <w:rsid w:val="00C2794C"/>
    <w:rsid w:val="00C27D55"/>
    <w:rsid w:val="00C303CF"/>
    <w:rsid w:val="00C30608"/>
    <w:rsid w:val="00C306A1"/>
    <w:rsid w:val="00C30B46"/>
    <w:rsid w:val="00C311A6"/>
    <w:rsid w:val="00C31604"/>
    <w:rsid w:val="00C3184A"/>
    <w:rsid w:val="00C31B29"/>
    <w:rsid w:val="00C32261"/>
    <w:rsid w:val="00C32516"/>
    <w:rsid w:val="00C32CC1"/>
    <w:rsid w:val="00C33045"/>
    <w:rsid w:val="00C34425"/>
    <w:rsid w:val="00C344C5"/>
    <w:rsid w:val="00C3538A"/>
    <w:rsid w:val="00C356CA"/>
    <w:rsid w:val="00C35DEB"/>
    <w:rsid w:val="00C365F9"/>
    <w:rsid w:val="00C36711"/>
    <w:rsid w:val="00C37BFF"/>
    <w:rsid w:val="00C37FD2"/>
    <w:rsid w:val="00C40313"/>
    <w:rsid w:val="00C40AF8"/>
    <w:rsid w:val="00C40DF8"/>
    <w:rsid w:val="00C4135B"/>
    <w:rsid w:val="00C41A42"/>
    <w:rsid w:val="00C41C5F"/>
    <w:rsid w:val="00C41E36"/>
    <w:rsid w:val="00C41FED"/>
    <w:rsid w:val="00C425C5"/>
    <w:rsid w:val="00C434D7"/>
    <w:rsid w:val="00C437C5"/>
    <w:rsid w:val="00C444D3"/>
    <w:rsid w:val="00C4461F"/>
    <w:rsid w:val="00C44680"/>
    <w:rsid w:val="00C45FA9"/>
    <w:rsid w:val="00C464BB"/>
    <w:rsid w:val="00C47781"/>
    <w:rsid w:val="00C50132"/>
    <w:rsid w:val="00C50B3E"/>
    <w:rsid w:val="00C50B84"/>
    <w:rsid w:val="00C50F4A"/>
    <w:rsid w:val="00C50F8E"/>
    <w:rsid w:val="00C5194D"/>
    <w:rsid w:val="00C52369"/>
    <w:rsid w:val="00C52A27"/>
    <w:rsid w:val="00C52C70"/>
    <w:rsid w:val="00C53B5F"/>
    <w:rsid w:val="00C555E8"/>
    <w:rsid w:val="00C55A50"/>
    <w:rsid w:val="00C56A7E"/>
    <w:rsid w:val="00C57B67"/>
    <w:rsid w:val="00C619AC"/>
    <w:rsid w:val="00C61C62"/>
    <w:rsid w:val="00C62688"/>
    <w:rsid w:val="00C62E28"/>
    <w:rsid w:val="00C62EF0"/>
    <w:rsid w:val="00C639D0"/>
    <w:rsid w:val="00C63E58"/>
    <w:rsid w:val="00C64E8B"/>
    <w:rsid w:val="00C65F69"/>
    <w:rsid w:val="00C66229"/>
    <w:rsid w:val="00C66A3F"/>
    <w:rsid w:val="00C66AD3"/>
    <w:rsid w:val="00C66AEE"/>
    <w:rsid w:val="00C66FD1"/>
    <w:rsid w:val="00C676A6"/>
    <w:rsid w:val="00C67FAF"/>
    <w:rsid w:val="00C7035B"/>
    <w:rsid w:val="00C704D8"/>
    <w:rsid w:val="00C70E8F"/>
    <w:rsid w:val="00C71658"/>
    <w:rsid w:val="00C73201"/>
    <w:rsid w:val="00C733FE"/>
    <w:rsid w:val="00C737EC"/>
    <w:rsid w:val="00C73C39"/>
    <w:rsid w:val="00C746D3"/>
    <w:rsid w:val="00C748FD"/>
    <w:rsid w:val="00C74AE6"/>
    <w:rsid w:val="00C75023"/>
    <w:rsid w:val="00C75706"/>
    <w:rsid w:val="00C75AD4"/>
    <w:rsid w:val="00C76579"/>
    <w:rsid w:val="00C766DA"/>
    <w:rsid w:val="00C772ED"/>
    <w:rsid w:val="00C775A6"/>
    <w:rsid w:val="00C77EBB"/>
    <w:rsid w:val="00C80E03"/>
    <w:rsid w:val="00C81606"/>
    <w:rsid w:val="00C81765"/>
    <w:rsid w:val="00C81ADF"/>
    <w:rsid w:val="00C81E96"/>
    <w:rsid w:val="00C8240E"/>
    <w:rsid w:val="00C82613"/>
    <w:rsid w:val="00C829CE"/>
    <w:rsid w:val="00C83DC3"/>
    <w:rsid w:val="00C84295"/>
    <w:rsid w:val="00C84468"/>
    <w:rsid w:val="00C84978"/>
    <w:rsid w:val="00C84BB9"/>
    <w:rsid w:val="00C853C9"/>
    <w:rsid w:val="00C85B68"/>
    <w:rsid w:val="00C85CA1"/>
    <w:rsid w:val="00C85CCB"/>
    <w:rsid w:val="00C85D16"/>
    <w:rsid w:val="00C871B8"/>
    <w:rsid w:val="00C87330"/>
    <w:rsid w:val="00C87AB0"/>
    <w:rsid w:val="00C9039E"/>
    <w:rsid w:val="00C90E19"/>
    <w:rsid w:val="00C92243"/>
    <w:rsid w:val="00C9257A"/>
    <w:rsid w:val="00C92C82"/>
    <w:rsid w:val="00C93B79"/>
    <w:rsid w:val="00C947F8"/>
    <w:rsid w:val="00C95207"/>
    <w:rsid w:val="00C971A6"/>
    <w:rsid w:val="00C97FF2"/>
    <w:rsid w:val="00CA075E"/>
    <w:rsid w:val="00CA27E3"/>
    <w:rsid w:val="00CA2E20"/>
    <w:rsid w:val="00CA3F50"/>
    <w:rsid w:val="00CA4BDA"/>
    <w:rsid w:val="00CA4F76"/>
    <w:rsid w:val="00CA56A5"/>
    <w:rsid w:val="00CA5A06"/>
    <w:rsid w:val="00CA71B0"/>
    <w:rsid w:val="00CA72AE"/>
    <w:rsid w:val="00CA7485"/>
    <w:rsid w:val="00CA7C94"/>
    <w:rsid w:val="00CB09AD"/>
    <w:rsid w:val="00CB1DC9"/>
    <w:rsid w:val="00CB2123"/>
    <w:rsid w:val="00CB2903"/>
    <w:rsid w:val="00CB2B8C"/>
    <w:rsid w:val="00CB2F8B"/>
    <w:rsid w:val="00CB37E2"/>
    <w:rsid w:val="00CB4D3A"/>
    <w:rsid w:val="00CB6D82"/>
    <w:rsid w:val="00CB76F6"/>
    <w:rsid w:val="00CB7E25"/>
    <w:rsid w:val="00CC0698"/>
    <w:rsid w:val="00CC3F5C"/>
    <w:rsid w:val="00CC4AAB"/>
    <w:rsid w:val="00CC4D99"/>
    <w:rsid w:val="00CC53B1"/>
    <w:rsid w:val="00CC5A21"/>
    <w:rsid w:val="00CC5C1D"/>
    <w:rsid w:val="00CC6EE6"/>
    <w:rsid w:val="00CC7F2D"/>
    <w:rsid w:val="00CD0CD7"/>
    <w:rsid w:val="00CD176D"/>
    <w:rsid w:val="00CD177E"/>
    <w:rsid w:val="00CD1AE6"/>
    <w:rsid w:val="00CD26A5"/>
    <w:rsid w:val="00CD2D4C"/>
    <w:rsid w:val="00CD3182"/>
    <w:rsid w:val="00CD335C"/>
    <w:rsid w:val="00CD5370"/>
    <w:rsid w:val="00CD5672"/>
    <w:rsid w:val="00CD6488"/>
    <w:rsid w:val="00CD6A74"/>
    <w:rsid w:val="00CD6E07"/>
    <w:rsid w:val="00CD70ED"/>
    <w:rsid w:val="00CE03DF"/>
    <w:rsid w:val="00CE2B2C"/>
    <w:rsid w:val="00CE2CFE"/>
    <w:rsid w:val="00CE3895"/>
    <w:rsid w:val="00CE3CE3"/>
    <w:rsid w:val="00CE3EC9"/>
    <w:rsid w:val="00CE446C"/>
    <w:rsid w:val="00CE54AA"/>
    <w:rsid w:val="00CE5E89"/>
    <w:rsid w:val="00CE6B87"/>
    <w:rsid w:val="00CF0869"/>
    <w:rsid w:val="00CF1082"/>
    <w:rsid w:val="00CF1B54"/>
    <w:rsid w:val="00CF2335"/>
    <w:rsid w:val="00CF34FE"/>
    <w:rsid w:val="00CF380F"/>
    <w:rsid w:val="00CF3B90"/>
    <w:rsid w:val="00CF3F33"/>
    <w:rsid w:val="00CF3F54"/>
    <w:rsid w:val="00CF4338"/>
    <w:rsid w:val="00CF54BB"/>
    <w:rsid w:val="00CF5FAB"/>
    <w:rsid w:val="00CF6629"/>
    <w:rsid w:val="00CF7A6D"/>
    <w:rsid w:val="00D00F44"/>
    <w:rsid w:val="00D021C7"/>
    <w:rsid w:val="00D02314"/>
    <w:rsid w:val="00D04323"/>
    <w:rsid w:val="00D04FAC"/>
    <w:rsid w:val="00D05639"/>
    <w:rsid w:val="00D061B0"/>
    <w:rsid w:val="00D06CA5"/>
    <w:rsid w:val="00D07544"/>
    <w:rsid w:val="00D0757D"/>
    <w:rsid w:val="00D077D9"/>
    <w:rsid w:val="00D07889"/>
    <w:rsid w:val="00D103C4"/>
    <w:rsid w:val="00D133AA"/>
    <w:rsid w:val="00D15271"/>
    <w:rsid w:val="00D1593D"/>
    <w:rsid w:val="00D16497"/>
    <w:rsid w:val="00D165CB"/>
    <w:rsid w:val="00D17630"/>
    <w:rsid w:val="00D176EC"/>
    <w:rsid w:val="00D17A58"/>
    <w:rsid w:val="00D201CF"/>
    <w:rsid w:val="00D20EBF"/>
    <w:rsid w:val="00D21660"/>
    <w:rsid w:val="00D2228E"/>
    <w:rsid w:val="00D23B06"/>
    <w:rsid w:val="00D251DF"/>
    <w:rsid w:val="00D256B8"/>
    <w:rsid w:val="00D25B4C"/>
    <w:rsid w:val="00D2607F"/>
    <w:rsid w:val="00D2705F"/>
    <w:rsid w:val="00D2739B"/>
    <w:rsid w:val="00D2769E"/>
    <w:rsid w:val="00D276A0"/>
    <w:rsid w:val="00D27B66"/>
    <w:rsid w:val="00D27FE9"/>
    <w:rsid w:val="00D30A26"/>
    <w:rsid w:val="00D30C6D"/>
    <w:rsid w:val="00D31B5A"/>
    <w:rsid w:val="00D32022"/>
    <w:rsid w:val="00D32A57"/>
    <w:rsid w:val="00D32C27"/>
    <w:rsid w:val="00D34439"/>
    <w:rsid w:val="00D35122"/>
    <w:rsid w:val="00D35CB2"/>
    <w:rsid w:val="00D37733"/>
    <w:rsid w:val="00D4162B"/>
    <w:rsid w:val="00D4175D"/>
    <w:rsid w:val="00D41A09"/>
    <w:rsid w:val="00D42252"/>
    <w:rsid w:val="00D4248D"/>
    <w:rsid w:val="00D42841"/>
    <w:rsid w:val="00D4305C"/>
    <w:rsid w:val="00D44E7C"/>
    <w:rsid w:val="00D47725"/>
    <w:rsid w:val="00D477EF"/>
    <w:rsid w:val="00D47823"/>
    <w:rsid w:val="00D5019B"/>
    <w:rsid w:val="00D506F9"/>
    <w:rsid w:val="00D50843"/>
    <w:rsid w:val="00D50A2D"/>
    <w:rsid w:val="00D50AE5"/>
    <w:rsid w:val="00D51C78"/>
    <w:rsid w:val="00D51F01"/>
    <w:rsid w:val="00D52299"/>
    <w:rsid w:val="00D52751"/>
    <w:rsid w:val="00D52832"/>
    <w:rsid w:val="00D52B09"/>
    <w:rsid w:val="00D53604"/>
    <w:rsid w:val="00D539DD"/>
    <w:rsid w:val="00D54BCD"/>
    <w:rsid w:val="00D559B2"/>
    <w:rsid w:val="00D55FE5"/>
    <w:rsid w:val="00D560FE"/>
    <w:rsid w:val="00D562F5"/>
    <w:rsid w:val="00D56873"/>
    <w:rsid w:val="00D60056"/>
    <w:rsid w:val="00D602DD"/>
    <w:rsid w:val="00D608E5"/>
    <w:rsid w:val="00D60D47"/>
    <w:rsid w:val="00D60D8D"/>
    <w:rsid w:val="00D612B6"/>
    <w:rsid w:val="00D628FD"/>
    <w:rsid w:val="00D6300E"/>
    <w:rsid w:val="00D63903"/>
    <w:rsid w:val="00D63C58"/>
    <w:rsid w:val="00D64137"/>
    <w:rsid w:val="00D642AC"/>
    <w:rsid w:val="00D6490E"/>
    <w:rsid w:val="00D64E74"/>
    <w:rsid w:val="00D65AE5"/>
    <w:rsid w:val="00D66524"/>
    <w:rsid w:val="00D66B25"/>
    <w:rsid w:val="00D66EE9"/>
    <w:rsid w:val="00D67371"/>
    <w:rsid w:val="00D67D9B"/>
    <w:rsid w:val="00D70666"/>
    <w:rsid w:val="00D707EF"/>
    <w:rsid w:val="00D7190A"/>
    <w:rsid w:val="00D73C7B"/>
    <w:rsid w:val="00D749FA"/>
    <w:rsid w:val="00D75D00"/>
    <w:rsid w:val="00D7602D"/>
    <w:rsid w:val="00D7657F"/>
    <w:rsid w:val="00D769A3"/>
    <w:rsid w:val="00D775AF"/>
    <w:rsid w:val="00D775CD"/>
    <w:rsid w:val="00D80DEF"/>
    <w:rsid w:val="00D814B3"/>
    <w:rsid w:val="00D81803"/>
    <w:rsid w:val="00D81D32"/>
    <w:rsid w:val="00D82270"/>
    <w:rsid w:val="00D831FE"/>
    <w:rsid w:val="00D848C6"/>
    <w:rsid w:val="00D84AD9"/>
    <w:rsid w:val="00D8536C"/>
    <w:rsid w:val="00D864EC"/>
    <w:rsid w:val="00D87330"/>
    <w:rsid w:val="00D87714"/>
    <w:rsid w:val="00D87CC2"/>
    <w:rsid w:val="00D87E7F"/>
    <w:rsid w:val="00D91033"/>
    <w:rsid w:val="00D91105"/>
    <w:rsid w:val="00D918FC"/>
    <w:rsid w:val="00D92F91"/>
    <w:rsid w:val="00D9312E"/>
    <w:rsid w:val="00D93E3C"/>
    <w:rsid w:val="00D94DAF"/>
    <w:rsid w:val="00D952C1"/>
    <w:rsid w:val="00D953FE"/>
    <w:rsid w:val="00D97835"/>
    <w:rsid w:val="00DA0803"/>
    <w:rsid w:val="00DA0A76"/>
    <w:rsid w:val="00DA0D70"/>
    <w:rsid w:val="00DA11B5"/>
    <w:rsid w:val="00DA1693"/>
    <w:rsid w:val="00DA17FF"/>
    <w:rsid w:val="00DA24B1"/>
    <w:rsid w:val="00DA29E0"/>
    <w:rsid w:val="00DA453B"/>
    <w:rsid w:val="00DA4945"/>
    <w:rsid w:val="00DA5161"/>
    <w:rsid w:val="00DA5A65"/>
    <w:rsid w:val="00DA6D31"/>
    <w:rsid w:val="00DB014C"/>
    <w:rsid w:val="00DB0D6E"/>
    <w:rsid w:val="00DB1F79"/>
    <w:rsid w:val="00DB2278"/>
    <w:rsid w:val="00DB2285"/>
    <w:rsid w:val="00DB2389"/>
    <w:rsid w:val="00DB29D4"/>
    <w:rsid w:val="00DB2DBA"/>
    <w:rsid w:val="00DB3E4E"/>
    <w:rsid w:val="00DB41F7"/>
    <w:rsid w:val="00DB4A7A"/>
    <w:rsid w:val="00DB4F5A"/>
    <w:rsid w:val="00DB7BB0"/>
    <w:rsid w:val="00DB7CF7"/>
    <w:rsid w:val="00DB7E77"/>
    <w:rsid w:val="00DB7F39"/>
    <w:rsid w:val="00DC01C9"/>
    <w:rsid w:val="00DC05EB"/>
    <w:rsid w:val="00DC06B8"/>
    <w:rsid w:val="00DC0759"/>
    <w:rsid w:val="00DC1493"/>
    <w:rsid w:val="00DC151E"/>
    <w:rsid w:val="00DC1C41"/>
    <w:rsid w:val="00DC2A09"/>
    <w:rsid w:val="00DC35E3"/>
    <w:rsid w:val="00DC3D9A"/>
    <w:rsid w:val="00DC4408"/>
    <w:rsid w:val="00DC4DB8"/>
    <w:rsid w:val="00DC5089"/>
    <w:rsid w:val="00DC5295"/>
    <w:rsid w:val="00DC5E49"/>
    <w:rsid w:val="00DC61C9"/>
    <w:rsid w:val="00DC68A4"/>
    <w:rsid w:val="00DC7BBD"/>
    <w:rsid w:val="00DC7EFB"/>
    <w:rsid w:val="00DD03A9"/>
    <w:rsid w:val="00DD1502"/>
    <w:rsid w:val="00DD2234"/>
    <w:rsid w:val="00DD22C8"/>
    <w:rsid w:val="00DD2AF5"/>
    <w:rsid w:val="00DD3983"/>
    <w:rsid w:val="00DD3C56"/>
    <w:rsid w:val="00DD4934"/>
    <w:rsid w:val="00DD504E"/>
    <w:rsid w:val="00DD5BB4"/>
    <w:rsid w:val="00DD7650"/>
    <w:rsid w:val="00DD7A6E"/>
    <w:rsid w:val="00DD7D54"/>
    <w:rsid w:val="00DE1354"/>
    <w:rsid w:val="00DE15DB"/>
    <w:rsid w:val="00DE1EBF"/>
    <w:rsid w:val="00DE2884"/>
    <w:rsid w:val="00DE2A6C"/>
    <w:rsid w:val="00DE3536"/>
    <w:rsid w:val="00DE3EC7"/>
    <w:rsid w:val="00DE537C"/>
    <w:rsid w:val="00DE5658"/>
    <w:rsid w:val="00DE5EB0"/>
    <w:rsid w:val="00DE6958"/>
    <w:rsid w:val="00DF023D"/>
    <w:rsid w:val="00DF0DA3"/>
    <w:rsid w:val="00DF1D6C"/>
    <w:rsid w:val="00DF1E22"/>
    <w:rsid w:val="00DF245E"/>
    <w:rsid w:val="00DF3403"/>
    <w:rsid w:val="00DF3745"/>
    <w:rsid w:val="00DF381F"/>
    <w:rsid w:val="00DF3A96"/>
    <w:rsid w:val="00DF3B24"/>
    <w:rsid w:val="00DF40E0"/>
    <w:rsid w:val="00DF4315"/>
    <w:rsid w:val="00DF46D1"/>
    <w:rsid w:val="00DF4E17"/>
    <w:rsid w:val="00DF5510"/>
    <w:rsid w:val="00DF5A7D"/>
    <w:rsid w:val="00DF5C56"/>
    <w:rsid w:val="00DF6531"/>
    <w:rsid w:val="00DF6720"/>
    <w:rsid w:val="00DF78C1"/>
    <w:rsid w:val="00E004AC"/>
    <w:rsid w:val="00E01377"/>
    <w:rsid w:val="00E0145F"/>
    <w:rsid w:val="00E028E1"/>
    <w:rsid w:val="00E0314E"/>
    <w:rsid w:val="00E03701"/>
    <w:rsid w:val="00E03778"/>
    <w:rsid w:val="00E03D05"/>
    <w:rsid w:val="00E042B4"/>
    <w:rsid w:val="00E048F8"/>
    <w:rsid w:val="00E05E6D"/>
    <w:rsid w:val="00E06A92"/>
    <w:rsid w:val="00E070CD"/>
    <w:rsid w:val="00E071D7"/>
    <w:rsid w:val="00E076C6"/>
    <w:rsid w:val="00E07FF5"/>
    <w:rsid w:val="00E1003C"/>
    <w:rsid w:val="00E10953"/>
    <w:rsid w:val="00E10C2A"/>
    <w:rsid w:val="00E12546"/>
    <w:rsid w:val="00E127F3"/>
    <w:rsid w:val="00E12A66"/>
    <w:rsid w:val="00E13C82"/>
    <w:rsid w:val="00E13D94"/>
    <w:rsid w:val="00E14D78"/>
    <w:rsid w:val="00E16B26"/>
    <w:rsid w:val="00E16E65"/>
    <w:rsid w:val="00E17116"/>
    <w:rsid w:val="00E1715A"/>
    <w:rsid w:val="00E172C8"/>
    <w:rsid w:val="00E17EE6"/>
    <w:rsid w:val="00E20718"/>
    <w:rsid w:val="00E20CF6"/>
    <w:rsid w:val="00E20F71"/>
    <w:rsid w:val="00E215D9"/>
    <w:rsid w:val="00E21C6B"/>
    <w:rsid w:val="00E21F3A"/>
    <w:rsid w:val="00E220BD"/>
    <w:rsid w:val="00E22815"/>
    <w:rsid w:val="00E23A54"/>
    <w:rsid w:val="00E241F6"/>
    <w:rsid w:val="00E243FB"/>
    <w:rsid w:val="00E24665"/>
    <w:rsid w:val="00E24A20"/>
    <w:rsid w:val="00E24B17"/>
    <w:rsid w:val="00E24C19"/>
    <w:rsid w:val="00E24EEE"/>
    <w:rsid w:val="00E258BB"/>
    <w:rsid w:val="00E25C5C"/>
    <w:rsid w:val="00E261B2"/>
    <w:rsid w:val="00E27206"/>
    <w:rsid w:val="00E27289"/>
    <w:rsid w:val="00E274D5"/>
    <w:rsid w:val="00E300CB"/>
    <w:rsid w:val="00E317D7"/>
    <w:rsid w:val="00E31EAA"/>
    <w:rsid w:val="00E32967"/>
    <w:rsid w:val="00E32FD4"/>
    <w:rsid w:val="00E33DA8"/>
    <w:rsid w:val="00E349B2"/>
    <w:rsid w:val="00E34ED3"/>
    <w:rsid w:val="00E35F0D"/>
    <w:rsid w:val="00E35FD2"/>
    <w:rsid w:val="00E361C4"/>
    <w:rsid w:val="00E3661D"/>
    <w:rsid w:val="00E370B6"/>
    <w:rsid w:val="00E3745F"/>
    <w:rsid w:val="00E376C2"/>
    <w:rsid w:val="00E37D1F"/>
    <w:rsid w:val="00E37EA1"/>
    <w:rsid w:val="00E37F01"/>
    <w:rsid w:val="00E400B6"/>
    <w:rsid w:val="00E40E43"/>
    <w:rsid w:val="00E4139F"/>
    <w:rsid w:val="00E4165E"/>
    <w:rsid w:val="00E42051"/>
    <w:rsid w:val="00E439BD"/>
    <w:rsid w:val="00E44803"/>
    <w:rsid w:val="00E44B24"/>
    <w:rsid w:val="00E44B38"/>
    <w:rsid w:val="00E451C2"/>
    <w:rsid w:val="00E45773"/>
    <w:rsid w:val="00E45EF4"/>
    <w:rsid w:val="00E460F8"/>
    <w:rsid w:val="00E50A46"/>
    <w:rsid w:val="00E52AA1"/>
    <w:rsid w:val="00E539EB"/>
    <w:rsid w:val="00E53B17"/>
    <w:rsid w:val="00E53F30"/>
    <w:rsid w:val="00E5495A"/>
    <w:rsid w:val="00E55358"/>
    <w:rsid w:val="00E5586F"/>
    <w:rsid w:val="00E55D9B"/>
    <w:rsid w:val="00E55DBC"/>
    <w:rsid w:val="00E55F4A"/>
    <w:rsid w:val="00E5696A"/>
    <w:rsid w:val="00E56FC7"/>
    <w:rsid w:val="00E574D5"/>
    <w:rsid w:val="00E60187"/>
    <w:rsid w:val="00E60347"/>
    <w:rsid w:val="00E61187"/>
    <w:rsid w:val="00E6135B"/>
    <w:rsid w:val="00E6139D"/>
    <w:rsid w:val="00E6168D"/>
    <w:rsid w:val="00E63225"/>
    <w:rsid w:val="00E6498B"/>
    <w:rsid w:val="00E6533D"/>
    <w:rsid w:val="00E655B0"/>
    <w:rsid w:val="00E65E7E"/>
    <w:rsid w:val="00E66A6B"/>
    <w:rsid w:val="00E66D5C"/>
    <w:rsid w:val="00E6721E"/>
    <w:rsid w:val="00E675D9"/>
    <w:rsid w:val="00E67603"/>
    <w:rsid w:val="00E67DEF"/>
    <w:rsid w:val="00E7093B"/>
    <w:rsid w:val="00E7132B"/>
    <w:rsid w:val="00E71B98"/>
    <w:rsid w:val="00E73023"/>
    <w:rsid w:val="00E73958"/>
    <w:rsid w:val="00E73CA1"/>
    <w:rsid w:val="00E74F6D"/>
    <w:rsid w:val="00E75353"/>
    <w:rsid w:val="00E758B7"/>
    <w:rsid w:val="00E75A1A"/>
    <w:rsid w:val="00E76BBF"/>
    <w:rsid w:val="00E7706C"/>
    <w:rsid w:val="00E7710D"/>
    <w:rsid w:val="00E772E1"/>
    <w:rsid w:val="00E77817"/>
    <w:rsid w:val="00E80496"/>
    <w:rsid w:val="00E806D9"/>
    <w:rsid w:val="00E80B31"/>
    <w:rsid w:val="00E80E6C"/>
    <w:rsid w:val="00E81548"/>
    <w:rsid w:val="00E826BA"/>
    <w:rsid w:val="00E82DC1"/>
    <w:rsid w:val="00E83D11"/>
    <w:rsid w:val="00E84B1E"/>
    <w:rsid w:val="00E84D11"/>
    <w:rsid w:val="00E85291"/>
    <w:rsid w:val="00E855C6"/>
    <w:rsid w:val="00E861A1"/>
    <w:rsid w:val="00E86B99"/>
    <w:rsid w:val="00E917F3"/>
    <w:rsid w:val="00E91954"/>
    <w:rsid w:val="00E91E5E"/>
    <w:rsid w:val="00E94888"/>
    <w:rsid w:val="00E948F9"/>
    <w:rsid w:val="00E94DFB"/>
    <w:rsid w:val="00E957AE"/>
    <w:rsid w:val="00E972F3"/>
    <w:rsid w:val="00E9737F"/>
    <w:rsid w:val="00E9769D"/>
    <w:rsid w:val="00E97A45"/>
    <w:rsid w:val="00E97AE3"/>
    <w:rsid w:val="00EA0959"/>
    <w:rsid w:val="00EA0D8F"/>
    <w:rsid w:val="00EA0EF0"/>
    <w:rsid w:val="00EA1E6A"/>
    <w:rsid w:val="00EA2092"/>
    <w:rsid w:val="00EA2CF3"/>
    <w:rsid w:val="00EA2D21"/>
    <w:rsid w:val="00EA42A3"/>
    <w:rsid w:val="00EA476B"/>
    <w:rsid w:val="00EA5140"/>
    <w:rsid w:val="00EA533F"/>
    <w:rsid w:val="00EA560D"/>
    <w:rsid w:val="00EA6067"/>
    <w:rsid w:val="00EA69E7"/>
    <w:rsid w:val="00EA6C3E"/>
    <w:rsid w:val="00EB009C"/>
    <w:rsid w:val="00EB0F20"/>
    <w:rsid w:val="00EB1892"/>
    <w:rsid w:val="00EB1BE9"/>
    <w:rsid w:val="00EB1F8F"/>
    <w:rsid w:val="00EB2472"/>
    <w:rsid w:val="00EB29DA"/>
    <w:rsid w:val="00EB3D47"/>
    <w:rsid w:val="00EB4301"/>
    <w:rsid w:val="00EB466F"/>
    <w:rsid w:val="00EB4D9F"/>
    <w:rsid w:val="00EB5056"/>
    <w:rsid w:val="00EB5265"/>
    <w:rsid w:val="00EB5426"/>
    <w:rsid w:val="00EB6697"/>
    <w:rsid w:val="00EB681C"/>
    <w:rsid w:val="00EB6B37"/>
    <w:rsid w:val="00EB6B7A"/>
    <w:rsid w:val="00EB70FB"/>
    <w:rsid w:val="00EB7C1A"/>
    <w:rsid w:val="00EC03AC"/>
    <w:rsid w:val="00EC1288"/>
    <w:rsid w:val="00EC167F"/>
    <w:rsid w:val="00EC2895"/>
    <w:rsid w:val="00EC3B2D"/>
    <w:rsid w:val="00EC3B9B"/>
    <w:rsid w:val="00EC3FA6"/>
    <w:rsid w:val="00EC4B26"/>
    <w:rsid w:val="00EC603C"/>
    <w:rsid w:val="00EC755A"/>
    <w:rsid w:val="00EC7901"/>
    <w:rsid w:val="00ED03F1"/>
    <w:rsid w:val="00ED0A98"/>
    <w:rsid w:val="00ED105D"/>
    <w:rsid w:val="00ED1F87"/>
    <w:rsid w:val="00ED2CC9"/>
    <w:rsid w:val="00ED2E1C"/>
    <w:rsid w:val="00ED3BEE"/>
    <w:rsid w:val="00ED4761"/>
    <w:rsid w:val="00ED4997"/>
    <w:rsid w:val="00ED49D6"/>
    <w:rsid w:val="00ED4C60"/>
    <w:rsid w:val="00ED6384"/>
    <w:rsid w:val="00ED6EC3"/>
    <w:rsid w:val="00ED7021"/>
    <w:rsid w:val="00ED749B"/>
    <w:rsid w:val="00ED76E5"/>
    <w:rsid w:val="00EE257A"/>
    <w:rsid w:val="00EE269B"/>
    <w:rsid w:val="00EE2A5D"/>
    <w:rsid w:val="00EE2B00"/>
    <w:rsid w:val="00EE3358"/>
    <w:rsid w:val="00EE3BF1"/>
    <w:rsid w:val="00EE3C7E"/>
    <w:rsid w:val="00EE44F3"/>
    <w:rsid w:val="00EE5016"/>
    <w:rsid w:val="00EE572E"/>
    <w:rsid w:val="00EE77F4"/>
    <w:rsid w:val="00EF013C"/>
    <w:rsid w:val="00EF0379"/>
    <w:rsid w:val="00EF096C"/>
    <w:rsid w:val="00EF0E9D"/>
    <w:rsid w:val="00EF127C"/>
    <w:rsid w:val="00EF12F5"/>
    <w:rsid w:val="00EF1E1F"/>
    <w:rsid w:val="00EF1F14"/>
    <w:rsid w:val="00EF3717"/>
    <w:rsid w:val="00EF37A1"/>
    <w:rsid w:val="00EF3C0F"/>
    <w:rsid w:val="00EF46B3"/>
    <w:rsid w:val="00EF4D14"/>
    <w:rsid w:val="00EF585D"/>
    <w:rsid w:val="00EF67FA"/>
    <w:rsid w:val="00EF6C87"/>
    <w:rsid w:val="00F018E1"/>
    <w:rsid w:val="00F022B3"/>
    <w:rsid w:val="00F02689"/>
    <w:rsid w:val="00F03086"/>
    <w:rsid w:val="00F032FC"/>
    <w:rsid w:val="00F0382B"/>
    <w:rsid w:val="00F03D1B"/>
    <w:rsid w:val="00F044AB"/>
    <w:rsid w:val="00F04707"/>
    <w:rsid w:val="00F04B9F"/>
    <w:rsid w:val="00F04F15"/>
    <w:rsid w:val="00F0548D"/>
    <w:rsid w:val="00F05889"/>
    <w:rsid w:val="00F06352"/>
    <w:rsid w:val="00F0687D"/>
    <w:rsid w:val="00F07184"/>
    <w:rsid w:val="00F07436"/>
    <w:rsid w:val="00F10846"/>
    <w:rsid w:val="00F10DC5"/>
    <w:rsid w:val="00F10E0E"/>
    <w:rsid w:val="00F12752"/>
    <w:rsid w:val="00F1311D"/>
    <w:rsid w:val="00F1406E"/>
    <w:rsid w:val="00F15317"/>
    <w:rsid w:val="00F15617"/>
    <w:rsid w:val="00F16080"/>
    <w:rsid w:val="00F16648"/>
    <w:rsid w:val="00F166A7"/>
    <w:rsid w:val="00F16C1C"/>
    <w:rsid w:val="00F1752D"/>
    <w:rsid w:val="00F1754C"/>
    <w:rsid w:val="00F2174B"/>
    <w:rsid w:val="00F21B25"/>
    <w:rsid w:val="00F221F8"/>
    <w:rsid w:val="00F226A8"/>
    <w:rsid w:val="00F22E87"/>
    <w:rsid w:val="00F234F7"/>
    <w:rsid w:val="00F23953"/>
    <w:rsid w:val="00F24141"/>
    <w:rsid w:val="00F248A4"/>
    <w:rsid w:val="00F24F11"/>
    <w:rsid w:val="00F25213"/>
    <w:rsid w:val="00F25442"/>
    <w:rsid w:val="00F255BB"/>
    <w:rsid w:val="00F25745"/>
    <w:rsid w:val="00F26559"/>
    <w:rsid w:val="00F27043"/>
    <w:rsid w:val="00F27DA4"/>
    <w:rsid w:val="00F30A54"/>
    <w:rsid w:val="00F30B27"/>
    <w:rsid w:val="00F30E67"/>
    <w:rsid w:val="00F323B4"/>
    <w:rsid w:val="00F32777"/>
    <w:rsid w:val="00F327AD"/>
    <w:rsid w:val="00F32A85"/>
    <w:rsid w:val="00F33893"/>
    <w:rsid w:val="00F33F6D"/>
    <w:rsid w:val="00F3418F"/>
    <w:rsid w:val="00F34E6B"/>
    <w:rsid w:val="00F35136"/>
    <w:rsid w:val="00F357CE"/>
    <w:rsid w:val="00F365B0"/>
    <w:rsid w:val="00F4078F"/>
    <w:rsid w:val="00F42FE3"/>
    <w:rsid w:val="00F43767"/>
    <w:rsid w:val="00F43958"/>
    <w:rsid w:val="00F44D6D"/>
    <w:rsid w:val="00F4760C"/>
    <w:rsid w:val="00F5013F"/>
    <w:rsid w:val="00F507FA"/>
    <w:rsid w:val="00F51803"/>
    <w:rsid w:val="00F5213D"/>
    <w:rsid w:val="00F521DE"/>
    <w:rsid w:val="00F52F9D"/>
    <w:rsid w:val="00F536DD"/>
    <w:rsid w:val="00F53EEF"/>
    <w:rsid w:val="00F551E4"/>
    <w:rsid w:val="00F55310"/>
    <w:rsid w:val="00F55D88"/>
    <w:rsid w:val="00F55F01"/>
    <w:rsid w:val="00F56B36"/>
    <w:rsid w:val="00F56B3F"/>
    <w:rsid w:val="00F572DA"/>
    <w:rsid w:val="00F577D0"/>
    <w:rsid w:val="00F5790B"/>
    <w:rsid w:val="00F6032C"/>
    <w:rsid w:val="00F604E1"/>
    <w:rsid w:val="00F62065"/>
    <w:rsid w:val="00F6237F"/>
    <w:rsid w:val="00F63273"/>
    <w:rsid w:val="00F63642"/>
    <w:rsid w:val="00F63687"/>
    <w:rsid w:val="00F64537"/>
    <w:rsid w:val="00F6640E"/>
    <w:rsid w:val="00F70730"/>
    <w:rsid w:val="00F729E7"/>
    <w:rsid w:val="00F72EB2"/>
    <w:rsid w:val="00F73706"/>
    <w:rsid w:val="00F740E7"/>
    <w:rsid w:val="00F74CB0"/>
    <w:rsid w:val="00F75693"/>
    <w:rsid w:val="00F75B0D"/>
    <w:rsid w:val="00F7665F"/>
    <w:rsid w:val="00F7699B"/>
    <w:rsid w:val="00F76A59"/>
    <w:rsid w:val="00F76F51"/>
    <w:rsid w:val="00F77097"/>
    <w:rsid w:val="00F775D7"/>
    <w:rsid w:val="00F77890"/>
    <w:rsid w:val="00F77E8C"/>
    <w:rsid w:val="00F77E91"/>
    <w:rsid w:val="00F805D8"/>
    <w:rsid w:val="00F808A8"/>
    <w:rsid w:val="00F82E9C"/>
    <w:rsid w:val="00F82F2C"/>
    <w:rsid w:val="00F852D2"/>
    <w:rsid w:val="00F853B2"/>
    <w:rsid w:val="00F85AA5"/>
    <w:rsid w:val="00F8645D"/>
    <w:rsid w:val="00F86BAD"/>
    <w:rsid w:val="00F8739E"/>
    <w:rsid w:val="00F87EF7"/>
    <w:rsid w:val="00F87F28"/>
    <w:rsid w:val="00F90D88"/>
    <w:rsid w:val="00F91793"/>
    <w:rsid w:val="00F922AB"/>
    <w:rsid w:val="00F92367"/>
    <w:rsid w:val="00F9246A"/>
    <w:rsid w:val="00F92CAF"/>
    <w:rsid w:val="00F92F93"/>
    <w:rsid w:val="00F932E7"/>
    <w:rsid w:val="00F935DA"/>
    <w:rsid w:val="00F93DCF"/>
    <w:rsid w:val="00F951E6"/>
    <w:rsid w:val="00F96661"/>
    <w:rsid w:val="00F96FC4"/>
    <w:rsid w:val="00F9750B"/>
    <w:rsid w:val="00F97B2B"/>
    <w:rsid w:val="00FA035B"/>
    <w:rsid w:val="00FA06F5"/>
    <w:rsid w:val="00FA0A20"/>
    <w:rsid w:val="00FA1417"/>
    <w:rsid w:val="00FA1681"/>
    <w:rsid w:val="00FA35ED"/>
    <w:rsid w:val="00FA3EEF"/>
    <w:rsid w:val="00FA5374"/>
    <w:rsid w:val="00FA5E09"/>
    <w:rsid w:val="00FA6952"/>
    <w:rsid w:val="00FA7281"/>
    <w:rsid w:val="00FA7C56"/>
    <w:rsid w:val="00FB0CC6"/>
    <w:rsid w:val="00FB17DD"/>
    <w:rsid w:val="00FB2CDD"/>
    <w:rsid w:val="00FB3B22"/>
    <w:rsid w:val="00FB444F"/>
    <w:rsid w:val="00FB53FC"/>
    <w:rsid w:val="00FB6DF6"/>
    <w:rsid w:val="00FC0458"/>
    <w:rsid w:val="00FC06BB"/>
    <w:rsid w:val="00FC0A39"/>
    <w:rsid w:val="00FC1C50"/>
    <w:rsid w:val="00FC214C"/>
    <w:rsid w:val="00FC2E32"/>
    <w:rsid w:val="00FC4FD8"/>
    <w:rsid w:val="00FC50AB"/>
    <w:rsid w:val="00FC5AE8"/>
    <w:rsid w:val="00FC5C53"/>
    <w:rsid w:val="00FC66EB"/>
    <w:rsid w:val="00FC6A72"/>
    <w:rsid w:val="00FC6CD3"/>
    <w:rsid w:val="00FD22C5"/>
    <w:rsid w:val="00FD26A5"/>
    <w:rsid w:val="00FD351E"/>
    <w:rsid w:val="00FD3F42"/>
    <w:rsid w:val="00FD54F4"/>
    <w:rsid w:val="00FD5C77"/>
    <w:rsid w:val="00FD5F1E"/>
    <w:rsid w:val="00FD60E0"/>
    <w:rsid w:val="00FD7E88"/>
    <w:rsid w:val="00FE0DC9"/>
    <w:rsid w:val="00FE168C"/>
    <w:rsid w:val="00FE19DA"/>
    <w:rsid w:val="00FE1C97"/>
    <w:rsid w:val="00FE21DE"/>
    <w:rsid w:val="00FE26CB"/>
    <w:rsid w:val="00FE338A"/>
    <w:rsid w:val="00FE61D0"/>
    <w:rsid w:val="00FE7152"/>
    <w:rsid w:val="00FE73FA"/>
    <w:rsid w:val="00FE7630"/>
    <w:rsid w:val="00FE767C"/>
    <w:rsid w:val="00FF06EA"/>
    <w:rsid w:val="00FF19D7"/>
    <w:rsid w:val="00FF23F2"/>
    <w:rsid w:val="00FF2D64"/>
    <w:rsid w:val="00FF3EAF"/>
    <w:rsid w:val="00FF4407"/>
    <w:rsid w:val="00FF4CA4"/>
    <w:rsid w:val="00FF4D05"/>
    <w:rsid w:val="00FF4D39"/>
    <w:rsid w:val="00FF6EAD"/>
    <w:rsid w:val="00FF6F2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9302F"/>
  <w15:chartTrackingRefBased/>
  <w15:docId w15:val="{410F0004-DBD9-4C77-A6D5-C8D43367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BFB"/>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 w:type="character" w:styleId="a6">
    <w:name w:val="Strong"/>
    <w:basedOn w:val="a0"/>
    <w:uiPriority w:val="22"/>
    <w:qFormat/>
    <w:rPr>
      <w:b/>
      <w:bCs/>
    </w:rPr>
  </w:style>
  <w:style w:type="character" w:styleId="a7">
    <w:name w:val="Emphasis"/>
    <w:basedOn w:val="a0"/>
    <w:uiPriority w:val="20"/>
    <w:qFormat/>
    <w:rPr>
      <w:i/>
      <w:iCs/>
    </w:rPr>
  </w:style>
  <w:style w:type="paragraph" w:customStyle="1" w:styleId="10">
    <w:name w:val="Подпись1"/>
    <w:basedOn w:val="a"/>
    <w:rsid w:val="008413F4"/>
    <w:pPr>
      <w:spacing w:before="120" w:after="120"/>
      <w:jc w:val="right"/>
    </w:pPr>
    <w:rPr>
      <w:b/>
      <w:bCs/>
      <w:color w:val="000000"/>
    </w:rPr>
  </w:style>
  <w:style w:type="character" w:customStyle="1" w:styleId="11">
    <w:name w:val="Неразрешенное упоминание1"/>
    <w:basedOn w:val="a0"/>
    <w:uiPriority w:val="99"/>
    <w:semiHidden/>
    <w:unhideWhenUsed/>
    <w:rsid w:val="004C6BC5"/>
    <w:rPr>
      <w:color w:val="605E5C"/>
      <w:shd w:val="clear" w:color="auto" w:fill="E1DFDD"/>
    </w:rPr>
  </w:style>
  <w:style w:type="paragraph" w:styleId="a8">
    <w:name w:val="List Paragraph"/>
    <w:basedOn w:val="a"/>
    <w:uiPriority w:val="1"/>
    <w:qFormat/>
    <w:rsid w:val="00CD6488"/>
    <w:pPr>
      <w:widowControl w:val="0"/>
      <w:autoSpaceDE w:val="0"/>
      <w:autoSpaceDN w:val="0"/>
      <w:ind w:left="913" w:hanging="376"/>
    </w:pPr>
    <w:rPr>
      <w:rFonts w:ascii="Arial" w:eastAsia="Arial" w:hAnsi="Arial" w:cs="Arial"/>
      <w:sz w:val="22"/>
      <w:szCs w:val="22"/>
      <w:lang w:val="en-US" w:eastAsia="en-US"/>
    </w:rPr>
  </w:style>
  <w:style w:type="table" w:styleId="a9">
    <w:name w:val="Table Grid"/>
    <w:basedOn w:val="a1"/>
    <w:uiPriority w:val="39"/>
    <w:rsid w:val="00CD6488"/>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FA35ED"/>
    <w:rPr>
      <w:color w:val="666666"/>
    </w:rPr>
  </w:style>
  <w:style w:type="paragraph" w:styleId="ab">
    <w:name w:val="header"/>
    <w:basedOn w:val="a"/>
    <w:link w:val="ac"/>
    <w:uiPriority w:val="99"/>
    <w:unhideWhenUsed/>
    <w:rsid w:val="0062161E"/>
    <w:pPr>
      <w:tabs>
        <w:tab w:val="center" w:pos="4677"/>
        <w:tab w:val="right" w:pos="9355"/>
      </w:tabs>
    </w:pPr>
  </w:style>
  <w:style w:type="character" w:customStyle="1" w:styleId="ac">
    <w:name w:val="Верхний колонтитул Знак"/>
    <w:basedOn w:val="a0"/>
    <w:link w:val="ab"/>
    <w:uiPriority w:val="99"/>
    <w:rsid w:val="0062161E"/>
    <w:rPr>
      <w:rFonts w:eastAsiaTheme="minorEastAsia"/>
      <w:sz w:val="24"/>
      <w:szCs w:val="24"/>
    </w:rPr>
  </w:style>
  <w:style w:type="paragraph" w:styleId="ad">
    <w:name w:val="footer"/>
    <w:basedOn w:val="a"/>
    <w:link w:val="ae"/>
    <w:uiPriority w:val="99"/>
    <w:unhideWhenUsed/>
    <w:rsid w:val="0062161E"/>
    <w:pPr>
      <w:tabs>
        <w:tab w:val="center" w:pos="4677"/>
        <w:tab w:val="right" w:pos="9355"/>
      </w:tabs>
    </w:pPr>
  </w:style>
  <w:style w:type="character" w:customStyle="1" w:styleId="ae">
    <w:name w:val="Нижний колонтитул Знак"/>
    <w:basedOn w:val="a0"/>
    <w:link w:val="ad"/>
    <w:uiPriority w:val="99"/>
    <w:rsid w:val="0062161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8120">
      <w:bodyDiv w:val="1"/>
      <w:marLeft w:val="0"/>
      <w:marRight w:val="0"/>
      <w:marTop w:val="0"/>
      <w:marBottom w:val="0"/>
      <w:divBdr>
        <w:top w:val="none" w:sz="0" w:space="0" w:color="auto"/>
        <w:left w:val="none" w:sz="0" w:space="0" w:color="auto"/>
        <w:bottom w:val="none" w:sz="0" w:space="0" w:color="auto"/>
        <w:right w:val="none" w:sz="0" w:space="0" w:color="auto"/>
      </w:divBdr>
    </w:div>
    <w:div w:id="30809100">
      <w:bodyDiv w:val="1"/>
      <w:marLeft w:val="0"/>
      <w:marRight w:val="0"/>
      <w:marTop w:val="0"/>
      <w:marBottom w:val="0"/>
      <w:divBdr>
        <w:top w:val="none" w:sz="0" w:space="0" w:color="auto"/>
        <w:left w:val="none" w:sz="0" w:space="0" w:color="auto"/>
        <w:bottom w:val="none" w:sz="0" w:space="0" w:color="auto"/>
        <w:right w:val="none" w:sz="0" w:space="0" w:color="auto"/>
      </w:divBdr>
    </w:div>
    <w:div w:id="31734855">
      <w:bodyDiv w:val="1"/>
      <w:marLeft w:val="0"/>
      <w:marRight w:val="0"/>
      <w:marTop w:val="0"/>
      <w:marBottom w:val="0"/>
      <w:divBdr>
        <w:top w:val="none" w:sz="0" w:space="0" w:color="auto"/>
        <w:left w:val="none" w:sz="0" w:space="0" w:color="auto"/>
        <w:bottom w:val="none" w:sz="0" w:space="0" w:color="auto"/>
        <w:right w:val="none" w:sz="0" w:space="0" w:color="auto"/>
      </w:divBdr>
    </w:div>
    <w:div w:id="59837086">
      <w:bodyDiv w:val="1"/>
      <w:marLeft w:val="0"/>
      <w:marRight w:val="0"/>
      <w:marTop w:val="0"/>
      <w:marBottom w:val="0"/>
      <w:divBdr>
        <w:top w:val="none" w:sz="0" w:space="0" w:color="auto"/>
        <w:left w:val="none" w:sz="0" w:space="0" w:color="auto"/>
        <w:bottom w:val="none" w:sz="0" w:space="0" w:color="auto"/>
        <w:right w:val="none" w:sz="0" w:space="0" w:color="auto"/>
      </w:divBdr>
    </w:div>
    <w:div w:id="70660086">
      <w:bodyDiv w:val="1"/>
      <w:marLeft w:val="0"/>
      <w:marRight w:val="0"/>
      <w:marTop w:val="0"/>
      <w:marBottom w:val="0"/>
      <w:divBdr>
        <w:top w:val="none" w:sz="0" w:space="0" w:color="auto"/>
        <w:left w:val="none" w:sz="0" w:space="0" w:color="auto"/>
        <w:bottom w:val="none" w:sz="0" w:space="0" w:color="auto"/>
        <w:right w:val="none" w:sz="0" w:space="0" w:color="auto"/>
      </w:divBdr>
    </w:div>
    <w:div w:id="77872046">
      <w:bodyDiv w:val="1"/>
      <w:marLeft w:val="0"/>
      <w:marRight w:val="0"/>
      <w:marTop w:val="0"/>
      <w:marBottom w:val="0"/>
      <w:divBdr>
        <w:top w:val="none" w:sz="0" w:space="0" w:color="auto"/>
        <w:left w:val="none" w:sz="0" w:space="0" w:color="auto"/>
        <w:bottom w:val="none" w:sz="0" w:space="0" w:color="auto"/>
        <w:right w:val="none" w:sz="0" w:space="0" w:color="auto"/>
      </w:divBdr>
    </w:div>
    <w:div w:id="119229037">
      <w:bodyDiv w:val="1"/>
      <w:marLeft w:val="0"/>
      <w:marRight w:val="0"/>
      <w:marTop w:val="0"/>
      <w:marBottom w:val="0"/>
      <w:divBdr>
        <w:top w:val="none" w:sz="0" w:space="0" w:color="auto"/>
        <w:left w:val="none" w:sz="0" w:space="0" w:color="auto"/>
        <w:bottom w:val="none" w:sz="0" w:space="0" w:color="auto"/>
        <w:right w:val="none" w:sz="0" w:space="0" w:color="auto"/>
      </w:divBdr>
    </w:div>
    <w:div w:id="121971841">
      <w:bodyDiv w:val="1"/>
      <w:marLeft w:val="0"/>
      <w:marRight w:val="0"/>
      <w:marTop w:val="0"/>
      <w:marBottom w:val="0"/>
      <w:divBdr>
        <w:top w:val="none" w:sz="0" w:space="0" w:color="auto"/>
        <w:left w:val="none" w:sz="0" w:space="0" w:color="auto"/>
        <w:bottom w:val="none" w:sz="0" w:space="0" w:color="auto"/>
        <w:right w:val="none" w:sz="0" w:space="0" w:color="auto"/>
      </w:divBdr>
    </w:div>
    <w:div w:id="140854730">
      <w:bodyDiv w:val="1"/>
      <w:marLeft w:val="0"/>
      <w:marRight w:val="0"/>
      <w:marTop w:val="0"/>
      <w:marBottom w:val="0"/>
      <w:divBdr>
        <w:top w:val="none" w:sz="0" w:space="0" w:color="auto"/>
        <w:left w:val="none" w:sz="0" w:space="0" w:color="auto"/>
        <w:bottom w:val="none" w:sz="0" w:space="0" w:color="auto"/>
        <w:right w:val="none" w:sz="0" w:space="0" w:color="auto"/>
      </w:divBdr>
    </w:div>
    <w:div w:id="161510993">
      <w:bodyDiv w:val="1"/>
      <w:marLeft w:val="0"/>
      <w:marRight w:val="0"/>
      <w:marTop w:val="0"/>
      <w:marBottom w:val="0"/>
      <w:divBdr>
        <w:top w:val="none" w:sz="0" w:space="0" w:color="auto"/>
        <w:left w:val="none" w:sz="0" w:space="0" w:color="auto"/>
        <w:bottom w:val="none" w:sz="0" w:space="0" w:color="auto"/>
        <w:right w:val="none" w:sz="0" w:space="0" w:color="auto"/>
      </w:divBdr>
    </w:div>
    <w:div w:id="177276718">
      <w:bodyDiv w:val="1"/>
      <w:marLeft w:val="0"/>
      <w:marRight w:val="0"/>
      <w:marTop w:val="0"/>
      <w:marBottom w:val="0"/>
      <w:divBdr>
        <w:top w:val="none" w:sz="0" w:space="0" w:color="auto"/>
        <w:left w:val="none" w:sz="0" w:space="0" w:color="auto"/>
        <w:bottom w:val="none" w:sz="0" w:space="0" w:color="auto"/>
        <w:right w:val="none" w:sz="0" w:space="0" w:color="auto"/>
      </w:divBdr>
    </w:div>
    <w:div w:id="180974228">
      <w:bodyDiv w:val="1"/>
      <w:marLeft w:val="0"/>
      <w:marRight w:val="0"/>
      <w:marTop w:val="0"/>
      <w:marBottom w:val="0"/>
      <w:divBdr>
        <w:top w:val="none" w:sz="0" w:space="0" w:color="auto"/>
        <w:left w:val="none" w:sz="0" w:space="0" w:color="auto"/>
        <w:bottom w:val="none" w:sz="0" w:space="0" w:color="auto"/>
        <w:right w:val="none" w:sz="0" w:space="0" w:color="auto"/>
      </w:divBdr>
    </w:div>
    <w:div w:id="183447184">
      <w:bodyDiv w:val="1"/>
      <w:marLeft w:val="0"/>
      <w:marRight w:val="0"/>
      <w:marTop w:val="0"/>
      <w:marBottom w:val="0"/>
      <w:divBdr>
        <w:top w:val="none" w:sz="0" w:space="0" w:color="auto"/>
        <w:left w:val="none" w:sz="0" w:space="0" w:color="auto"/>
        <w:bottom w:val="none" w:sz="0" w:space="0" w:color="auto"/>
        <w:right w:val="none" w:sz="0" w:space="0" w:color="auto"/>
      </w:divBdr>
    </w:div>
    <w:div w:id="188880374">
      <w:bodyDiv w:val="1"/>
      <w:marLeft w:val="0"/>
      <w:marRight w:val="0"/>
      <w:marTop w:val="0"/>
      <w:marBottom w:val="0"/>
      <w:divBdr>
        <w:top w:val="none" w:sz="0" w:space="0" w:color="auto"/>
        <w:left w:val="none" w:sz="0" w:space="0" w:color="auto"/>
        <w:bottom w:val="none" w:sz="0" w:space="0" w:color="auto"/>
        <w:right w:val="none" w:sz="0" w:space="0" w:color="auto"/>
      </w:divBdr>
    </w:div>
    <w:div w:id="250892106">
      <w:bodyDiv w:val="1"/>
      <w:marLeft w:val="0"/>
      <w:marRight w:val="0"/>
      <w:marTop w:val="0"/>
      <w:marBottom w:val="0"/>
      <w:divBdr>
        <w:top w:val="none" w:sz="0" w:space="0" w:color="auto"/>
        <w:left w:val="none" w:sz="0" w:space="0" w:color="auto"/>
        <w:bottom w:val="none" w:sz="0" w:space="0" w:color="auto"/>
        <w:right w:val="none" w:sz="0" w:space="0" w:color="auto"/>
      </w:divBdr>
    </w:div>
    <w:div w:id="268314360">
      <w:bodyDiv w:val="1"/>
      <w:marLeft w:val="0"/>
      <w:marRight w:val="0"/>
      <w:marTop w:val="0"/>
      <w:marBottom w:val="0"/>
      <w:divBdr>
        <w:top w:val="none" w:sz="0" w:space="0" w:color="auto"/>
        <w:left w:val="none" w:sz="0" w:space="0" w:color="auto"/>
        <w:bottom w:val="none" w:sz="0" w:space="0" w:color="auto"/>
        <w:right w:val="none" w:sz="0" w:space="0" w:color="auto"/>
      </w:divBdr>
    </w:div>
    <w:div w:id="273945600">
      <w:bodyDiv w:val="1"/>
      <w:marLeft w:val="0"/>
      <w:marRight w:val="0"/>
      <w:marTop w:val="0"/>
      <w:marBottom w:val="0"/>
      <w:divBdr>
        <w:top w:val="none" w:sz="0" w:space="0" w:color="auto"/>
        <w:left w:val="none" w:sz="0" w:space="0" w:color="auto"/>
        <w:bottom w:val="none" w:sz="0" w:space="0" w:color="auto"/>
        <w:right w:val="none" w:sz="0" w:space="0" w:color="auto"/>
      </w:divBdr>
    </w:div>
    <w:div w:id="277177579">
      <w:bodyDiv w:val="1"/>
      <w:marLeft w:val="0"/>
      <w:marRight w:val="0"/>
      <w:marTop w:val="0"/>
      <w:marBottom w:val="0"/>
      <w:divBdr>
        <w:top w:val="none" w:sz="0" w:space="0" w:color="auto"/>
        <w:left w:val="none" w:sz="0" w:space="0" w:color="auto"/>
        <w:bottom w:val="none" w:sz="0" w:space="0" w:color="auto"/>
        <w:right w:val="none" w:sz="0" w:space="0" w:color="auto"/>
      </w:divBdr>
    </w:div>
    <w:div w:id="287932107">
      <w:bodyDiv w:val="1"/>
      <w:marLeft w:val="0"/>
      <w:marRight w:val="0"/>
      <w:marTop w:val="0"/>
      <w:marBottom w:val="0"/>
      <w:divBdr>
        <w:top w:val="none" w:sz="0" w:space="0" w:color="auto"/>
        <w:left w:val="none" w:sz="0" w:space="0" w:color="auto"/>
        <w:bottom w:val="none" w:sz="0" w:space="0" w:color="auto"/>
        <w:right w:val="none" w:sz="0" w:space="0" w:color="auto"/>
      </w:divBdr>
    </w:div>
    <w:div w:id="290940765">
      <w:bodyDiv w:val="1"/>
      <w:marLeft w:val="0"/>
      <w:marRight w:val="0"/>
      <w:marTop w:val="0"/>
      <w:marBottom w:val="0"/>
      <w:divBdr>
        <w:top w:val="none" w:sz="0" w:space="0" w:color="auto"/>
        <w:left w:val="none" w:sz="0" w:space="0" w:color="auto"/>
        <w:bottom w:val="none" w:sz="0" w:space="0" w:color="auto"/>
        <w:right w:val="none" w:sz="0" w:space="0" w:color="auto"/>
      </w:divBdr>
    </w:div>
    <w:div w:id="293369589">
      <w:bodyDiv w:val="1"/>
      <w:marLeft w:val="0"/>
      <w:marRight w:val="0"/>
      <w:marTop w:val="0"/>
      <w:marBottom w:val="0"/>
      <w:divBdr>
        <w:top w:val="none" w:sz="0" w:space="0" w:color="auto"/>
        <w:left w:val="none" w:sz="0" w:space="0" w:color="auto"/>
        <w:bottom w:val="none" w:sz="0" w:space="0" w:color="auto"/>
        <w:right w:val="none" w:sz="0" w:space="0" w:color="auto"/>
      </w:divBdr>
    </w:div>
    <w:div w:id="297105233">
      <w:bodyDiv w:val="1"/>
      <w:marLeft w:val="0"/>
      <w:marRight w:val="0"/>
      <w:marTop w:val="0"/>
      <w:marBottom w:val="0"/>
      <w:divBdr>
        <w:top w:val="none" w:sz="0" w:space="0" w:color="auto"/>
        <w:left w:val="none" w:sz="0" w:space="0" w:color="auto"/>
        <w:bottom w:val="none" w:sz="0" w:space="0" w:color="auto"/>
        <w:right w:val="none" w:sz="0" w:space="0" w:color="auto"/>
      </w:divBdr>
    </w:div>
    <w:div w:id="308704243">
      <w:bodyDiv w:val="1"/>
      <w:marLeft w:val="0"/>
      <w:marRight w:val="0"/>
      <w:marTop w:val="0"/>
      <w:marBottom w:val="0"/>
      <w:divBdr>
        <w:top w:val="none" w:sz="0" w:space="0" w:color="auto"/>
        <w:left w:val="none" w:sz="0" w:space="0" w:color="auto"/>
        <w:bottom w:val="none" w:sz="0" w:space="0" w:color="auto"/>
        <w:right w:val="none" w:sz="0" w:space="0" w:color="auto"/>
      </w:divBdr>
    </w:div>
    <w:div w:id="333337955">
      <w:bodyDiv w:val="1"/>
      <w:marLeft w:val="0"/>
      <w:marRight w:val="0"/>
      <w:marTop w:val="0"/>
      <w:marBottom w:val="0"/>
      <w:divBdr>
        <w:top w:val="none" w:sz="0" w:space="0" w:color="auto"/>
        <w:left w:val="none" w:sz="0" w:space="0" w:color="auto"/>
        <w:bottom w:val="none" w:sz="0" w:space="0" w:color="auto"/>
        <w:right w:val="none" w:sz="0" w:space="0" w:color="auto"/>
      </w:divBdr>
    </w:div>
    <w:div w:id="336034255">
      <w:bodyDiv w:val="1"/>
      <w:marLeft w:val="0"/>
      <w:marRight w:val="0"/>
      <w:marTop w:val="0"/>
      <w:marBottom w:val="0"/>
      <w:divBdr>
        <w:top w:val="none" w:sz="0" w:space="0" w:color="auto"/>
        <w:left w:val="none" w:sz="0" w:space="0" w:color="auto"/>
        <w:bottom w:val="none" w:sz="0" w:space="0" w:color="auto"/>
        <w:right w:val="none" w:sz="0" w:space="0" w:color="auto"/>
      </w:divBdr>
    </w:div>
    <w:div w:id="351805195">
      <w:bodyDiv w:val="1"/>
      <w:marLeft w:val="0"/>
      <w:marRight w:val="0"/>
      <w:marTop w:val="0"/>
      <w:marBottom w:val="0"/>
      <w:divBdr>
        <w:top w:val="none" w:sz="0" w:space="0" w:color="auto"/>
        <w:left w:val="none" w:sz="0" w:space="0" w:color="auto"/>
        <w:bottom w:val="none" w:sz="0" w:space="0" w:color="auto"/>
        <w:right w:val="none" w:sz="0" w:space="0" w:color="auto"/>
      </w:divBdr>
    </w:div>
    <w:div w:id="376199062">
      <w:bodyDiv w:val="1"/>
      <w:marLeft w:val="0"/>
      <w:marRight w:val="0"/>
      <w:marTop w:val="0"/>
      <w:marBottom w:val="0"/>
      <w:divBdr>
        <w:top w:val="none" w:sz="0" w:space="0" w:color="auto"/>
        <w:left w:val="none" w:sz="0" w:space="0" w:color="auto"/>
        <w:bottom w:val="none" w:sz="0" w:space="0" w:color="auto"/>
        <w:right w:val="none" w:sz="0" w:space="0" w:color="auto"/>
      </w:divBdr>
    </w:div>
    <w:div w:id="381641358">
      <w:bodyDiv w:val="1"/>
      <w:marLeft w:val="0"/>
      <w:marRight w:val="0"/>
      <w:marTop w:val="0"/>
      <w:marBottom w:val="0"/>
      <w:divBdr>
        <w:top w:val="none" w:sz="0" w:space="0" w:color="auto"/>
        <w:left w:val="none" w:sz="0" w:space="0" w:color="auto"/>
        <w:bottom w:val="none" w:sz="0" w:space="0" w:color="auto"/>
        <w:right w:val="none" w:sz="0" w:space="0" w:color="auto"/>
      </w:divBdr>
    </w:div>
    <w:div w:id="392655844">
      <w:bodyDiv w:val="1"/>
      <w:marLeft w:val="0"/>
      <w:marRight w:val="0"/>
      <w:marTop w:val="0"/>
      <w:marBottom w:val="0"/>
      <w:divBdr>
        <w:top w:val="none" w:sz="0" w:space="0" w:color="auto"/>
        <w:left w:val="none" w:sz="0" w:space="0" w:color="auto"/>
        <w:bottom w:val="none" w:sz="0" w:space="0" w:color="auto"/>
        <w:right w:val="none" w:sz="0" w:space="0" w:color="auto"/>
      </w:divBdr>
    </w:div>
    <w:div w:id="410929015">
      <w:bodyDiv w:val="1"/>
      <w:marLeft w:val="0"/>
      <w:marRight w:val="0"/>
      <w:marTop w:val="0"/>
      <w:marBottom w:val="0"/>
      <w:divBdr>
        <w:top w:val="none" w:sz="0" w:space="0" w:color="auto"/>
        <w:left w:val="none" w:sz="0" w:space="0" w:color="auto"/>
        <w:bottom w:val="none" w:sz="0" w:space="0" w:color="auto"/>
        <w:right w:val="none" w:sz="0" w:space="0" w:color="auto"/>
      </w:divBdr>
    </w:div>
    <w:div w:id="424498255">
      <w:bodyDiv w:val="1"/>
      <w:marLeft w:val="0"/>
      <w:marRight w:val="0"/>
      <w:marTop w:val="0"/>
      <w:marBottom w:val="0"/>
      <w:divBdr>
        <w:top w:val="none" w:sz="0" w:space="0" w:color="auto"/>
        <w:left w:val="none" w:sz="0" w:space="0" w:color="auto"/>
        <w:bottom w:val="none" w:sz="0" w:space="0" w:color="auto"/>
        <w:right w:val="none" w:sz="0" w:space="0" w:color="auto"/>
      </w:divBdr>
    </w:div>
    <w:div w:id="433130780">
      <w:bodyDiv w:val="1"/>
      <w:marLeft w:val="0"/>
      <w:marRight w:val="0"/>
      <w:marTop w:val="0"/>
      <w:marBottom w:val="0"/>
      <w:divBdr>
        <w:top w:val="none" w:sz="0" w:space="0" w:color="auto"/>
        <w:left w:val="none" w:sz="0" w:space="0" w:color="auto"/>
        <w:bottom w:val="none" w:sz="0" w:space="0" w:color="auto"/>
        <w:right w:val="none" w:sz="0" w:space="0" w:color="auto"/>
      </w:divBdr>
    </w:div>
    <w:div w:id="487982038">
      <w:bodyDiv w:val="1"/>
      <w:marLeft w:val="0"/>
      <w:marRight w:val="0"/>
      <w:marTop w:val="0"/>
      <w:marBottom w:val="0"/>
      <w:divBdr>
        <w:top w:val="none" w:sz="0" w:space="0" w:color="auto"/>
        <w:left w:val="none" w:sz="0" w:space="0" w:color="auto"/>
        <w:bottom w:val="none" w:sz="0" w:space="0" w:color="auto"/>
        <w:right w:val="none" w:sz="0" w:space="0" w:color="auto"/>
      </w:divBdr>
    </w:div>
    <w:div w:id="518853246">
      <w:bodyDiv w:val="1"/>
      <w:marLeft w:val="0"/>
      <w:marRight w:val="0"/>
      <w:marTop w:val="0"/>
      <w:marBottom w:val="0"/>
      <w:divBdr>
        <w:top w:val="none" w:sz="0" w:space="0" w:color="auto"/>
        <w:left w:val="none" w:sz="0" w:space="0" w:color="auto"/>
        <w:bottom w:val="none" w:sz="0" w:space="0" w:color="auto"/>
        <w:right w:val="none" w:sz="0" w:space="0" w:color="auto"/>
      </w:divBdr>
    </w:div>
    <w:div w:id="540559048">
      <w:bodyDiv w:val="1"/>
      <w:marLeft w:val="0"/>
      <w:marRight w:val="0"/>
      <w:marTop w:val="0"/>
      <w:marBottom w:val="0"/>
      <w:divBdr>
        <w:top w:val="none" w:sz="0" w:space="0" w:color="auto"/>
        <w:left w:val="none" w:sz="0" w:space="0" w:color="auto"/>
        <w:bottom w:val="none" w:sz="0" w:space="0" w:color="auto"/>
        <w:right w:val="none" w:sz="0" w:space="0" w:color="auto"/>
      </w:divBdr>
    </w:div>
    <w:div w:id="542401601">
      <w:bodyDiv w:val="1"/>
      <w:marLeft w:val="0"/>
      <w:marRight w:val="0"/>
      <w:marTop w:val="0"/>
      <w:marBottom w:val="0"/>
      <w:divBdr>
        <w:top w:val="none" w:sz="0" w:space="0" w:color="auto"/>
        <w:left w:val="none" w:sz="0" w:space="0" w:color="auto"/>
        <w:bottom w:val="none" w:sz="0" w:space="0" w:color="auto"/>
        <w:right w:val="none" w:sz="0" w:space="0" w:color="auto"/>
      </w:divBdr>
    </w:div>
    <w:div w:id="588469642">
      <w:bodyDiv w:val="1"/>
      <w:marLeft w:val="0"/>
      <w:marRight w:val="0"/>
      <w:marTop w:val="0"/>
      <w:marBottom w:val="0"/>
      <w:divBdr>
        <w:top w:val="none" w:sz="0" w:space="0" w:color="auto"/>
        <w:left w:val="none" w:sz="0" w:space="0" w:color="auto"/>
        <w:bottom w:val="none" w:sz="0" w:space="0" w:color="auto"/>
        <w:right w:val="none" w:sz="0" w:space="0" w:color="auto"/>
      </w:divBdr>
    </w:div>
    <w:div w:id="599601471">
      <w:bodyDiv w:val="1"/>
      <w:marLeft w:val="0"/>
      <w:marRight w:val="0"/>
      <w:marTop w:val="0"/>
      <w:marBottom w:val="0"/>
      <w:divBdr>
        <w:top w:val="none" w:sz="0" w:space="0" w:color="auto"/>
        <w:left w:val="none" w:sz="0" w:space="0" w:color="auto"/>
        <w:bottom w:val="none" w:sz="0" w:space="0" w:color="auto"/>
        <w:right w:val="none" w:sz="0" w:space="0" w:color="auto"/>
      </w:divBdr>
    </w:div>
    <w:div w:id="611861726">
      <w:bodyDiv w:val="1"/>
      <w:marLeft w:val="0"/>
      <w:marRight w:val="0"/>
      <w:marTop w:val="0"/>
      <w:marBottom w:val="0"/>
      <w:divBdr>
        <w:top w:val="none" w:sz="0" w:space="0" w:color="auto"/>
        <w:left w:val="none" w:sz="0" w:space="0" w:color="auto"/>
        <w:bottom w:val="none" w:sz="0" w:space="0" w:color="auto"/>
        <w:right w:val="none" w:sz="0" w:space="0" w:color="auto"/>
      </w:divBdr>
    </w:div>
    <w:div w:id="615329555">
      <w:bodyDiv w:val="1"/>
      <w:marLeft w:val="0"/>
      <w:marRight w:val="0"/>
      <w:marTop w:val="0"/>
      <w:marBottom w:val="0"/>
      <w:divBdr>
        <w:top w:val="none" w:sz="0" w:space="0" w:color="auto"/>
        <w:left w:val="none" w:sz="0" w:space="0" w:color="auto"/>
        <w:bottom w:val="none" w:sz="0" w:space="0" w:color="auto"/>
        <w:right w:val="none" w:sz="0" w:space="0" w:color="auto"/>
      </w:divBdr>
    </w:div>
    <w:div w:id="637953763">
      <w:bodyDiv w:val="1"/>
      <w:marLeft w:val="0"/>
      <w:marRight w:val="0"/>
      <w:marTop w:val="0"/>
      <w:marBottom w:val="0"/>
      <w:divBdr>
        <w:top w:val="none" w:sz="0" w:space="0" w:color="auto"/>
        <w:left w:val="none" w:sz="0" w:space="0" w:color="auto"/>
        <w:bottom w:val="none" w:sz="0" w:space="0" w:color="auto"/>
        <w:right w:val="none" w:sz="0" w:space="0" w:color="auto"/>
      </w:divBdr>
    </w:div>
    <w:div w:id="665597116">
      <w:bodyDiv w:val="1"/>
      <w:marLeft w:val="0"/>
      <w:marRight w:val="0"/>
      <w:marTop w:val="0"/>
      <w:marBottom w:val="0"/>
      <w:divBdr>
        <w:top w:val="none" w:sz="0" w:space="0" w:color="auto"/>
        <w:left w:val="none" w:sz="0" w:space="0" w:color="auto"/>
        <w:bottom w:val="none" w:sz="0" w:space="0" w:color="auto"/>
        <w:right w:val="none" w:sz="0" w:space="0" w:color="auto"/>
      </w:divBdr>
    </w:div>
    <w:div w:id="668797485">
      <w:bodyDiv w:val="1"/>
      <w:marLeft w:val="0"/>
      <w:marRight w:val="0"/>
      <w:marTop w:val="0"/>
      <w:marBottom w:val="0"/>
      <w:divBdr>
        <w:top w:val="none" w:sz="0" w:space="0" w:color="auto"/>
        <w:left w:val="none" w:sz="0" w:space="0" w:color="auto"/>
        <w:bottom w:val="none" w:sz="0" w:space="0" w:color="auto"/>
        <w:right w:val="none" w:sz="0" w:space="0" w:color="auto"/>
      </w:divBdr>
    </w:div>
    <w:div w:id="697387529">
      <w:bodyDiv w:val="1"/>
      <w:marLeft w:val="0"/>
      <w:marRight w:val="0"/>
      <w:marTop w:val="0"/>
      <w:marBottom w:val="0"/>
      <w:divBdr>
        <w:top w:val="none" w:sz="0" w:space="0" w:color="auto"/>
        <w:left w:val="none" w:sz="0" w:space="0" w:color="auto"/>
        <w:bottom w:val="none" w:sz="0" w:space="0" w:color="auto"/>
        <w:right w:val="none" w:sz="0" w:space="0" w:color="auto"/>
      </w:divBdr>
    </w:div>
    <w:div w:id="708335770">
      <w:bodyDiv w:val="1"/>
      <w:marLeft w:val="0"/>
      <w:marRight w:val="0"/>
      <w:marTop w:val="0"/>
      <w:marBottom w:val="0"/>
      <w:divBdr>
        <w:top w:val="none" w:sz="0" w:space="0" w:color="auto"/>
        <w:left w:val="none" w:sz="0" w:space="0" w:color="auto"/>
        <w:bottom w:val="none" w:sz="0" w:space="0" w:color="auto"/>
        <w:right w:val="none" w:sz="0" w:space="0" w:color="auto"/>
      </w:divBdr>
    </w:div>
    <w:div w:id="727729464">
      <w:bodyDiv w:val="1"/>
      <w:marLeft w:val="0"/>
      <w:marRight w:val="0"/>
      <w:marTop w:val="0"/>
      <w:marBottom w:val="0"/>
      <w:divBdr>
        <w:top w:val="none" w:sz="0" w:space="0" w:color="auto"/>
        <w:left w:val="none" w:sz="0" w:space="0" w:color="auto"/>
        <w:bottom w:val="none" w:sz="0" w:space="0" w:color="auto"/>
        <w:right w:val="none" w:sz="0" w:space="0" w:color="auto"/>
      </w:divBdr>
    </w:div>
    <w:div w:id="731343531">
      <w:bodyDiv w:val="1"/>
      <w:marLeft w:val="0"/>
      <w:marRight w:val="0"/>
      <w:marTop w:val="0"/>
      <w:marBottom w:val="0"/>
      <w:divBdr>
        <w:top w:val="none" w:sz="0" w:space="0" w:color="auto"/>
        <w:left w:val="none" w:sz="0" w:space="0" w:color="auto"/>
        <w:bottom w:val="none" w:sz="0" w:space="0" w:color="auto"/>
        <w:right w:val="none" w:sz="0" w:space="0" w:color="auto"/>
      </w:divBdr>
    </w:div>
    <w:div w:id="760755247">
      <w:bodyDiv w:val="1"/>
      <w:marLeft w:val="0"/>
      <w:marRight w:val="0"/>
      <w:marTop w:val="0"/>
      <w:marBottom w:val="0"/>
      <w:divBdr>
        <w:top w:val="none" w:sz="0" w:space="0" w:color="auto"/>
        <w:left w:val="none" w:sz="0" w:space="0" w:color="auto"/>
        <w:bottom w:val="none" w:sz="0" w:space="0" w:color="auto"/>
        <w:right w:val="none" w:sz="0" w:space="0" w:color="auto"/>
      </w:divBdr>
    </w:div>
    <w:div w:id="810951389">
      <w:bodyDiv w:val="1"/>
      <w:marLeft w:val="0"/>
      <w:marRight w:val="0"/>
      <w:marTop w:val="0"/>
      <w:marBottom w:val="0"/>
      <w:divBdr>
        <w:top w:val="none" w:sz="0" w:space="0" w:color="auto"/>
        <w:left w:val="none" w:sz="0" w:space="0" w:color="auto"/>
        <w:bottom w:val="none" w:sz="0" w:space="0" w:color="auto"/>
        <w:right w:val="none" w:sz="0" w:space="0" w:color="auto"/>
      </w:divBdr>
    </w:div>
    <w:div w:id="837571842">
      <w:bodyDiv w:val="1"/>
      <w:marLeft w:val="0"/>
      <w:marRight w:val="0"/>
      <w:marTop w:val="0"/>
      <w:marBottom w:val="0"/>
      <w:divBdr>
        <w:top w:val="none" w:sz="0" w:space="0" w:color="auto"/>
        <w:left w:val="none" w:sz="0" w:space="0" w:color="auto"/>
        <w:bottom w:val="none" w:sz="0" w:space="0" w:color="auto"/>
        <w:right w:val="none" w:sz="0" w:space="0" w:color="auto"/>
      </w:divBdr>
    </w:div>
    <w:div w:id="882209607">
      <w:bodyDiv w:val="1"/>
      <w:marLeft w:val="0"/>
      <w:marRight w:val="0"/>
      <w:marTop w:val="0"/>
      <w:marBottom w:val="0"/>
      <w:divBdr>
        <w:top w:val="none" w:sz="0" w:space="0" w:color="auto"/>
        <w:left w:val="none" w:sz="0" w:space="0" w:color="auto"/>
        <w:bottom w:val="none" w:sz="0" w:space="0" w:color="auto"/>
        <w:right w:val="none" w:sz="0" w:space="0" w:color="auto"/>
      </w:divBdr>
    </w:div>
    <w:div w:id="913734528">
      <w:bodyDiv w:val="1"/>
      <w:marLeft w:val="0"/>
      <w:marRight w:val="0"/>
      <w:marTop w:val="0"/>
      <w:marBottom w:val="0"/>
      <w:divBdr>
        <w:top w:val="none" w:sz="0" w:space="0" w:color="auto"/>
        <w:left w:val="none" w:sz="0" w:space="0" w:color="auto"/>
        <w:bottom w:val="none" w:sz="0" w:space="0" w:color="auto"/>
        <w:right w:val="none" w:sz="0" w:space="0" w:color="auto"/>
      </w:divBdr>
    </w:div>
    <w:div w:id="919758839">
      <w:bodyDiv w:val="1"/>
      <w:marLeft w:val="0"/>
      <w:marRight w:val="0"/>
      <w:marTop w:val="0"/>
      <w:marBottom w:val="0"/>
      <w:divBdr>
        <w:top w:val="none" w:sz="0" w:space="0" w:color="auto"/>
        <w:left w:val="none" w:sz="0" w:space="0" w:color="auto"/>
        <w:bottom w:val="none" w:sz="0" w:space="0" w:color="auto"/>
        <w:right w:val="none" w:sz="0" w:space="0" w:color="auto"/>
      </w:divBdr>
    </w:div>
    <w:div w:id="934245624">
      <w:bodyDiv w:val="1"/>
      <w:marLeft w:val="0"/>
      <w:marRight w:val="0"/>
      <w:marTop w:val="0"/>
      <w:marBottom w:val="0"/>
      <w:divBdr>
        <w:top w:val="none" w:sz="0" w:space="0" w:color="auto"/>
        <w:left w:val="none" w:sz="0" w:space="0" w:color="auto"/>
        <w:bottom w:val="none" w:sz="0" w:space="0" w:color="auto"/>
        <w:right w:val="none" w:sz="0" w:space="0" w:color="auto"/>
      </w:divBdr>
    </w:div>
    <w:div w:id="938877308">
      <w:bodyDiv w:val="1"/>
      <w:marLeft w:val="0"/>
      <w:marRight w:val="0"/>
      <w:marTop w:val="0"/>
      <w:marBottom w:val="0"/>
      <w:divBdr>
        <w:top w:val="none" w:sz="0" w:space="0" w:color="auto"/>
        <w:left w:val="none" w:sz="0" w:space="0" w:color="auto"/>
        <w:bottom w:val="none" w:sz="0" w:space="0" w:color="auto"/>
        <w:right w:val="none" w:sz="0" w:space="0" w:color="auto"/>
      </w:divBdr>
    </w:div>
    <w:div w:id="960108135">
      <w:bodyDiv w:val="1"/>
      <w:marLeft w:val="0"/>
      <w:marRight w:val="0"/>
      <w:marTop w:val="0"/>
      <w:marBottom w:val="0"/>
      <w:divBdr>
        <w:top w:val="none" w:sz="0" w:space="0" w:color="auto"/>
        <w:left w:val="none" w:sz="0" w:space="0" w:color="auto"/>
        <w:bottom w:val="none" w:sz="0" w:space="0" w:color="auto"/>
        <w:right w:val="none" w:sz="0" w:space="0" w:color="auto"/>
      </w:divBdr>
    </w:div>
    <w:div w:id="996542076">
      <w:bodyDiv w:val="1"/>
      <w:marLeft w:val="0"/>
      <w:marRight w:val="0"/>
      <w:marTop w:val="0"/>
      <w:marBottom w:val="0"/>
      <w:divBdr>
        <w:top w:val="none" w:sz="0" w:space="0" w:color="auto"/>
        <w:left w:val="none" w:sz="0" w:space="0" w:color="auto"/>
        <w:bottom w:val="none" w:sz="0" w:space="0" w:color="auto"/>
        <w:right w:val="none" w:sz="0" w:space="0" w:color="auto"/>
      </w:divBdr>
    </w:div>
    <w:div w:id="998460799">
      <w:bodyDiv w:val="1"/>
      <w:marLeft w:val="0"/>
      <w:marRight w:val="0"/>
      <w:marTop w:val="0"/>
      <w:marBottom w:val="0"/>
      <w:divBdr>
        <w:top w:val="none" w:sz="0" w:space="0" w:color="auto"/>
        <w:left w:val="none" w:sz="0" w:space="0" w:color="auto"/>
        <w:bottom w:val="none" w:sz="0" w:space="0" w:color="auto"/>
        <w:right w:val="none" w:sz="0" w:space="0" w:color="auto"/>
      </w:divBdr>
    </w:div>
    <w:div w:id="1099178193">
      <w:bodyDiv w:val="1"/>
      <w:marLeft w:val="0"/>
      <w:marRight w:val="0"/>
      <w:marTop w:val="0"/>
      <w:marBottom w:val="0"/>
      <w:divBdr>
        <w:top w:val="none" w:sz="0" w:space="0" w:color="auto"/>
        <w:left w:val="none" w:sz="0" w:space="0" w:color="auto"/>
        <w:bottom w:val="none" w:sz="0" w:space="0" w:color="auto"/>
        <w:right w:val="none" w:sz="0" w:space="0" w:color="auto"/>
      </w:divBdr>
    </w:div>
    <w:div w:id="1111046447">
      <w:bodyDiv w:val="1"/>
      <w:marLeft w:val="0"/>
      <w:marRight w:val="0"/>
      <w:marTop w:val="0"/>
      <w:marBottom w:val="0"/>
      <w:divBdr>
        <w:top w:val="none" w:sz="0" w:space="0" w:color="auto"/>
        <w:left w:val="none" w:sz="0" w:space="0" w:color="auto"/>
        <w:bottom w:val="none" w:sz="0" w:space="0" w:color="auto"/>
        <w:right w:val="none" w:sz="0" w:space="0" w:color="auto"/>
      </w:divBdr>
    </w:div>
    <w:div w:id="1155340735">
      <w:bodyDiv w:val="1"/>
      <w:marLeft w:val="0"/>
      <w:marRight w:val="0"/>
      <w:marTop w:val="0"/>
      <w:marBottom w:val="0"/>
      <w:divBdr>
        <w:top w:val="none" w:sz="0" w:space="0" w:color="auto"/>
        <w:left w:val="none" w:sz="0" w:space="0" w:color="auto"/>
        <w:bottom w:val="none" w:sz="0" w:space="0" w:color="auto"/>
        <w:right w:val="none" w:sz="0" w:space="0" w:color="auto"/>
      </w:divBdr>
    </w:div>
    <w:div w:id="1159267867">
      <w:bodyDiv w:val="1"/>
      <w:marLeft w:val="0"/>
      <w:marRight w:val="0"/>
      <w:marTop w:val="0"/>
      <w:marBottom w:val="0"/>
      <w:divBdr>
        <w:top w:val="none" w:sz="0" w:space="0" w:color="auto"/>
        <w:left w:val="none" w:sz="0" w:space="0" w:color="auto"/>
        <w:bottom w:val="none" w:sz="0" w:space="0" w:color="auto"/>
        <w:right w:val="none" w:sz="0" w:space="0" w:color="auto"/>
      </w:divBdr>
    </w:div>
    <w:div w:id="1162307041">
      <w:bodyDiv w:val="1"/>
      <w:marLeft w:val="0"/>
      <w:marRight w:val="0"/>
      <w:marTop w:val="0"/>
      <w:marBottom w:val="0"/>
      <w:divBdr>
        <w:top w:val="none" w:sz="0" w:space="0" w:color="auto"/>
        <w:left w:val="none" w:sz="0" w:space="0" w:color="auto"/>
        <w:bottom w:val="none" w:sz="0" w:space="0" w:color="auto"/>
        <w:right w:val="none" w:sz="0" w:space="0" w:color="auto"/>
      </w:divBdr>
    </w:div>
    <w:div w:id="1181043108">
      <w:bodyDiv w:val="1"/>
      <w:marLeft w:val="0"/>
      <w:marRight w:val="0"/>
      <w:marTop w:val="0"/>
      <w:marBottom w:val="0"/>
      <w:divBdr>
        <w:top w:val="none" w:sz="0" w:space="0" w:color="auto"/>
        <w:left w:val="none" w:sz="0" w:space="0" w:color="auto"/>
        <w:bottom w:val="none" w:sz="0" w:space="0" w:color="auto"/>
        <w:right w:val="none" w:sz="0" w:space="0" w:color="auto"/>
      </w:divBdr>
    </w:div>
    <w:div w:id="1191652823">
      <w:bodyDiv w:val="1"/>
      <w:marLeft w:val="0"/>
      <w:marRight w:val="0"/>
      <w:marTop w:val="0"/>
      <w:marBottom w:val="0"/>
      <w:divBdr>
        <w:top w:val="none" w:sz="0" w:space="0" w:color="auto"/>
        <w:left w:val="none" w:sz="0" w:space="0" w:color="auto"/>
        <w:bottom w:val="none" w:sz="0" w:space="0" w:color="auto"/>
        <w:right w:val="none" w:sz="0" w:space="0" w:color="auto"/>
      </w:divBdr>
    </w:div>
    <w:div w:id="1213693780">
      <w:bodyDiv w:val="1"/>
      <w:marLeft w:val="0"/>
      <w:marRight w:val="0"/>
      <w:marTop w:val="0"/>
      <w:marBottom w:val="0"/>
      <w:divBdr>
        <w:top w:val="none" w:sz="0" w:space="0" w:color="auto"/>
        <w:left w:val="none" w:sz="0" w:space="0" w:color="auto"/>
        <w:bottom w:val="none" w:sz="0" w:space="0" w:color="auto"/>
        <w:right w:val="none" w:sz="0" w:space="0" w:color="auto"/>
      </w:divBdr>
    </w:div>
    <w:div w:id="1261334390">
      <w:bodyDiv w:val="1"/>
      <w:marLeft w:val="0"/>
      <w:marRight w:val="0"/>
      <w:marTop w:val="0"/>
      <w:marBottom w:val="0"/>
      <w:divBdr>
        <w:top w:val="none" w:sz="0" w:space="0" w:color="auto"/>
        <w:left w:val="none" w:sz="0" w:space="0" w:color="auto"/>
        <w:bottom w:val="none" w:sz="0" w:space="0" w:color="auto"/>
        <w:right w:val="none" w:sz="0" w:space="0" w:color="auto"/>
      </w:divBdr>
    </w:div>
    <w:div w:id="1266308820">
      <w:bodyDiv w:val="1"/>
      <w:marLeft w:val="0"/>
      <w:marRight w:val="0"/>
      <w:marTop w:val="0"/>
      <w:marBottom w:val="0"/>
      <w:divBdr>
        <w:top w:val="none" w:sz="0" w:space="0" w:color="auto"/>
        <w:left w:val="none" w:sz="0" w:space="0" w:color="auto"/>
        <w:bottom w:val="none" w:sz="0" w:space="0" w:color="auto"/>
        <w:right w:val="none" w:sz="0" w:space="0" w:color="auto"/>
      </w:divBdr>
    </w:div>
    <w:div w:id="1287858584">
      <w:marLeft w:val="0"/>
      <w:marRight w:val="0"/>
      <w:marTop w:val="100"/>
      <w:marBottom w:val="100"/>
      <w:divBdr>
        <w:top w:val="none" w:sz="0" w:space="0" w:color="auto"/>
        <w:left w:val="none" w:sz="0" w:space="0" w:color="auto"/>
        <w:bottom w:val="none" w:sz="0" w:space="0" w:color="auto"/>
        <w:right w:val="none" w:sz="0" w:space="0" w:color="auto"/>
      </w:divBdr>
      <w:divsChild>
        <w:div w:id="230310435">
          <w:marLeft w:val="0"/>
          <w:marRight w:val="0"/>
          <w:marTop w:val="0"/>
          <w:marBottom w:val="240"/>
          <w:divBdr>
            <w:top w:val="none" w:sz="0" w:space="0" w:color="auto"/>
            <w:left w:val="none" w:sz="0" w:space="0" w:color="auto"/>
            <w:bottom w:val="none" w:sz="0" w:space="0" w:color="auto"/>
            <w:right w:val="none" w:sz="0" w:space="0" w:color="auto"/>
          </w:divBdr>
        </w:div>
        <w:div w:id="1559170925">
          <w:marLeft w:val="0"/>
          <w:marRight w:val="0"/>
          <w:marTop w:val="240"/>
          <w:marBottom w:val="120"/>
          <w:divBdr>
            <w:top w:val="none" w:sz="0" w:space="0" w:color="auto"/>
            <w:left w:val="none" w:sz="0" w:space="0" w:color="auto"/>
            <w:bottom w:val="none" w:sz="0" w:space="0" w:color="auto"/>
            <w:right w:val="none" w:sz="0" w:space="0" w:color="auto"/>
          </w:divBdr>
        </w:div>
      </w:divsChild>
    </w:div>
    <w:div w:id="1296833530">
      <w:bodyDiv w:val="1"/>
      <w:marLeft w:val="0"/>
      <w:marRight w:val="0"/>
      <w:marTop w:val="0"/>
      <w:marBottom w:val="0"/>
      <w:divBdr>
        <w:top w:val="none" w:sz="0" w:space="0" w:color="auto"/>
        <w:left w:val="none" w:sz="0" w:space="0" w:color="auto"/>
        <w:bottom w:val="none" w:sz="0" w:space="0" w:color="auto"/>
        <w:right w:val="none" w:sz="0" w:space="0" w:color="auto"/>
      </w:divBdr>
    </w:div>
    <w:div w:id="1310789957">
      <w:bodyDiv w:val="1"/>
      <w:marLeft w:val="0"/>
      <w:marRight w:val="0"/>
      <w:marTop w:val="0"/>
      <w:marBottom w:val="0"/>
      <w:divBdr>
        <w:top w:val="none" w:sz="0" w:space="0" w:color="auto"/>
        <w:left w:val="none" w:sz="0" w:space="0" w:color="auto"/>
        <w:bottom w:val="none" w:sz="0" w:space="0" w:color="auto"/>
        <w:right w:val="none" w:sz="0" w:space="0" w:color="auto"/>
      </w:divBdr>
    </w:div>
    <w:div w:id="1320429091">
      <w:bodyDiv w:val="1"/>
      <w:marLeft w:val="0"/>
      <w:marRight w:val="0"/>
      <w:marTop w:val="0"/>
      <w:marBottom w:val="0"/>
      <w:divBdr>
        <w:top w:val="none" w:sz="0" w:space="0" w:color="auto"/>
        <w:left w:val="none" w:sz="0" w:space="0" w:color="auto"/>
        <w:bottom w:val="none" w:sz="0" w:space="0" w:color="auto"/>
        <w:right w:val="none" w:sz="0" w:space="0" w:color="auto"/>
      </w:divBdr>
    </w:div>
    <w:div w:id="1326470201">
      <w:bodyDiv w:val="1"/>
      <w:marLeft w:val="0"/>
      <w:marRight w:val="0"/>
      <w:marTop w:val="0"/>
      <w:marBottom w:val="0"/>
      <w:divBdr>
        <w:top w:val="none" w:sz="0" w:space="0" w:color="auto"/>
        <w:left w:val="none" w:sz="0" w:space="0" w:color="auto"/>
        <w:bottom w:val="none" w:sz="0" w:space="0" w:color="auto"/>
        <w:right w:val="none" w:sz="0" w:space="0" w:color="auto"/>
      </w:divBdr>
    </w:div>
    <w:div w:id="1331719622">
      <w:bodyDiv w:val="1"/>
      <w:marLeft w:val="0"/>
      <w:marRight w:val="0"/>
      <w:marTop w:val="0"/>
      <w:marBottom w:val="0"/>
      <w:divBdr>
        <w:top w:val="none" w:sz="0" w:space="0" w:color="auto"/>
        <w:left w:val="none" w:sz="0" w:space="0" w:color="auto"/>
        <w:bottom w:val="none" w:sz="0" w:space="0" w:color="auto"/>
        <w:right w:val="none" w:sz="0" w:space="0" w:color="auto"/>
      </w:divBdr>
    </w:div>
    <w:div w:id="1332565107">
      <w:bodyDiv w:val="1"/>
      <w:marLeft w:val="0"/>
      <w:marRight w:val="0"/>
      <w:marTop w:val="0"/>
      <w:marBottom w:val="0"/>
      <w:divBdr>
        <w:top w:val="none" w:sz="0" w:space="0" w:color="auto"/>
        <w:left w:val="none" w:sz="0" w:space="0" w:color="auto"/>
        <w:bottom w:val="none" w:sz="0" w:space="0" w:color="auto"/>
        <w:right w:val="none" w:sz="0" w:space="0" w:color="auto"/>
      </w:divBdr>
    </w:div>
    <w:div w:id="1351374972">
      <w:bodyDiv w:val="1"/>
      <w:marLeft w:val="0"/>
      <w:marRight w:val="0"/>
      <w:marTop w:val="0"/>
      <w:marBottom w:val="0"/>
      <w:divBdr>
        <w:top w:val="none" w:sz="0" w:space="0" w:color="auto"/>
        <w:left w:val="none" w:sz="0" w:space="0" w:color="auto"/>
        <w:bottom w:val="none" w:sz="0" w:space="0" w:color="auto"/>
        <w:right w:val="none" w:sz="0" w:space="0" w:color="auto"/>
      </w:divBdr>
    </w:div>
    <w:div w:id="1397513599">
      <w:bodyDiv w:val="1"/>
      <w:marLeft w:val="0"/>
      <w:marRight w:val="0"/>
      <w:marTop w:val="0"/>
      <w:marBottom w:val="0"/>
      <w:divBdr>
        <w:top w:val="none" w:sz="0" w:space="0" w:color="auto"/>
        <w:left w:val="none" w:sz="0" w:space="0" w:color="auto"/>
        <w:bottom w:val="none" w:sz="0" w:space="0" w:color="auto"/>
        <w:right w:val="none" w:sz="0" w:space="0" w:color="auto"/>
      </w:divBdr>
    </w:div>
    <w:div w:id="1444496434">
      <w:bodyDiv w:val="1"/>
      <w:marLeft w:val="0"/>
      <w:marRight w:val="0"/>
      <w:marTop w:val="0"/>
      <w:marBottom w:val="0"/>
      <w:divBdr>
        <w:top w:val="none" w:sz="0" w:space="0" w:color="auto"/>
        <w:left w:val="none" w:sz="0" w:space="0" w:color="auto"/>
        <w:bottom w:val="none" w:sz="0" w:space="0" w:color="auto"/>
        <w:right w:val="none" w:sz="0" w:space="0" w:color="auto"/>
      </w:divBdr>
    </w:div>
    <w:div w:id="1469398075">
      <w:bodyDiv w:val="1"/>
      <w:marLeft w:val="0"/>
      <w:marRight w:val="0"/>
      <w:marTop w:val="0"/>
      <w:marBottom w:val="0"/>
      <w:divBdr>
        <w:top w:val="none" w:sz="0" w:space="0" w:color="auto"/>
        <w:left w:val="none" w:sz="0" w:space="0" w:color="auto"/>
        <w:bottom w:val="none" w:sz="0" w:space="0" w:color="auto"/>
        <w:right w:val="none" w:sz="0" w:space="0" w:color="auto"/>
      </w:divBdr>
    </w:div>
    <w:div w:id="1487823840">
      <w:bodyDiv w:val="1"/>
      <w:marLeft w:val="0"/>
      <w:marRight w:val="0"/>
      <w:marTop w:val="0"/>
      <w:marBottom w:val="0"/>
      <w:divBdr>
        <w:top w:val="none" w:sz="0" w:space="0" w:color="auto"/>
        <w:left w:val="none" w:sz="0" w:space="0" w:color="auto"/>
        <w:bottom w:val="none" w:sz="0" w:space="0" w:color="auto"/>
        <w:right w:val="none" w:sz="0" w:space="0" w:color="auto"/>
      </w:divBdr>
    </w:div>
    <w:div w:id="1556621934">
      <w:bodyDiv w:val="1"/>
      <w:marLeft w:val="0"/>
      <w:marRight w:val="0"/>
      <w:marTop w:val="0"/>
      <w:marBottom w:val="0"/>
      <w:divBdr>
        <w:top w:val="none" w:sz="0" w:space="0" w:color="auto"/>
        <w:left w:val="none" w:sz="0" w:space="0" w:color="auto"/>
        <w:bottom w:val="none" w:sz="0" w:space="0" w:color="auto"/>
        <w:right w:val="none" w:sz="0" w:space="0" w:color="auto"/>
      </w:divBdr>
    </w:div>
    <w:div w:id="1596281145">
      <w:bodyDiv w:val="1"/>
      <w:marLeft w:val="0"/>
      <w:marRight w:val="0"/>
      <w:marTop w:val="0"/>
      <w:marBottom w:val="0"/>
      <w:divBdr>
        <w:top w:val="none" w:sz="0" w:space="0" w:color="auto"/>
        <w:left w:val="none" w:sz="0" w:space="0" w:color="auto"/>
        <w:bottom w:val="none" w:sz="0" w:space="0" w:color="auto"/>
        <w:right w:val="none" w:sz="0" w:space="0" w:color="auto"/>
      </w:divBdr>
    </w:div>
    <w:div w:id="1610433157">
      <w:bodyDiv w:val="1"/>
      <w:marLeft w:val="0"/>
      <w:marRight w:val="0"/>
      <w:marTop w:val="0"/>
      <w:marBottom w:val="0"/>
      <w:divBdr>
        <w:top w:val="none" w:sz="0" w:space="0" w:color="auto"/>
        <w:left w:val="none" w:sz="0" w:space="0" w:color="auto"/>
        <w:bottom w:val="none" w:sz="0" w:space="0" w:color="auto"/>
        <w:right w:val="none" w:sz="0" w:space="0" w:color="auto"/>
      </w:divBdr>
    </w:div>
    <w:div w:id="1620212498">
      <w:bodyDiv w:val="1"/>
      <w:marLeft w:val="0"/>
      <w:marRight w:val="0"/>
      <w:marTop w:val="0"/>
      <w:marBottom w:val="0"/>
      <w:divBdr>
        <w:top w:val="none" w:sz="0" w:space="0" w:color="auto"/>
        <w:left w:val="none" w:sz="0" w:space="0" w:color="auto"/>
        <w:bottom w:val="none" w:sz="0" w:space="0" w:color="auto"/>
        <w:right w:val="none" w:sz="0" w:space="0" w:color="auto"/>
      </w:divBdr>
    </w:div>
    <w:div w:id="1660500960">
      <w:bodyDiv w:val="1"/>
      <w:marLeft w:val="0"/>
      <w:marRight w:val="0"/>
      <w:marTop w:val="0"/>
      <w:marBottom w:val="0"/>
      <w:divBdr>
        <w:top w:val="none" w:sz="0" w:space="0" w:color="auto"/>
        <w:left w:val="none" w:sz="0" w:space="0" w:color="auto"/>
        <w:bottom w:val="none" w:sz="0" w:space="0" w:color="auto"/>
        <w:right w:val="none" w:sz="0" w:space="0" w:color="auto"/>
      </w:divBdr>
    </w:div>
    <w:div w:id="1719937851">
      <w:bodyDiv w:val="1"/>
      <w:marLeft w:val="0"/>
      <w:marRight w:val="0"/>
      <w:marTop w:val="0"/>
      <w:marBottom w:val="0"/>
      <w:divBdr>
        <w:top w:val="none" w:sz="0" w:space="0" w:color="auto"/>
        <w:left w:val="none" w:sz="0" w:space="0" w:color="auto"/>
        <w:bottom w:val="none" w:sz="0" w:space="0" w:color="auto"/>
        <w:right w:val="none" w:sz="0" w:space="0" w:color="auto"/>
      </w:divBdr>
    </w:div>
    <w:div w:id="1728989705">
      <w:bodyDiv w:val="1"/>
      <w:marLeft w:val="0"/>
      <w:marRight w:val="0"/>
      <w:marTop w:val="0"/>
      <w:marBottom w:val="0"/>
      <w:divBdr>
        <w:top w:val="none" w:sz="0" w:space="0" w:color="auto"/>
        <w:left w:val="none" w:sz="0" w:space="0" w:color="auto"/>
        <w:bottom w:val="none" w:sz="0" w:space="0" w:color="auto"/>
        <w:right w:val="none" w:sz="0" w:space="0" w:color="auto"/>
      </w:divBdr>
    </w:div>
    <w:div w:id="1735275336">
      <w:bodyDiv w:val="1"/>
      <w:marLeft w:val="0"/>
      <w:marRight w:val="0"/>
      <w:marTop w:val="0"/>
      <w:marBottom w:val="0"/>
      <w:divBdr>
        <w:top w:val="none" w:sz="0" w:space="0" w:color="auto"/>
        <w:left w:val="none" w:sz="0" w:space="0" w:color="auto"/>
        <w:bottom w:val="none" w:sz="0" w:space="0" w:color="auto"/>
        <w:right w:val="none" w:sz="0" w:space="0" w:color="auto"/>
      </w:divBdr>
    </w:div>
    <w:div w:id="1742751213">
      <w:bodyDiv w:val="1"/>
      <w:marLeft w:val="0"/>
      <w:marRight w:val="0"/>
      <w:marTop w:val="0"/>
      <w:marBottom w:val="0"/>
      <w:divBdr>
        <w:top w:val="none" w:sz="0" w:space="0" w:color="auto"/>
        <w:left w:val="none" w:sz="0" w:space="0" w:color="auto"/>
        <w:bottom w:val="none" w:sz="0" w:space="0" w:color="auto"/>
        <w:right w:val="none" w:sz="0" w:space="0" w:color="auto"/>
      </w:divBdr>
    </w:div>
    <w:div w:id="1750736526">
      <w:bodyDiv w:val="1"/>
      <w:marLeft w:val="0"/>
      <w:marRight w:val="0"/>
      <w:marTop w:val="0"/>
      <w:marBottom w:val="0"/>
      <w:divBdr>
        <w:top w:val="none" w:sz="0" w:space="0" w:color="auto"/>
        <w:left w:val="none" w:sz="0" w:space="0" w:color="auto"/>
        <w:bottom w:val="none" w:sz="0" w:space="0" w:color="auto"/>
        <w:right w:val="none" w:sz="0" w:space="0" w:color="auto"/>
      </w:divBdr>
    </w:div>
    <w:div w:id="1795248789">
      <w:bodyDiv w:val="1"/>
      <w:marLeft w:val="0"/>
      <w:marRight w:val="0"/>
      <w:marTop w:val="0"/>
      <w:marBottom w:val="0"/>
      <w:divBdr>
        <w:top w:val="none" w:sz="0" w:space="0" w:color="auto"/>
        <w:left w:val="none" w:sz="0" w:space="0" w:color="auto"/>
        <w:bottom w:val="none" w:sz="0" w:space="0" w:color="auto"/>
        <w:right w:val="none" w:sz="0" w:space="0" w:color="auto"/>
      </w:divBdr>
    </w:div>
    <w:div w:id="1810435614">
      <w:bodyDiv w:val="1"/>
      <w:marLeft w:val="0"/>
      <w:marRight w:val="0"/>
      <w:marTop w:val="0"/>
      <w:marBottom w:val="0"/>
      <w:divBdr>
        <w:top w:val="none" w:sz="0" w:space="0" w:color="auto"/>
        <w:left w:val="none" w:sz="0" w:space="0" w:color="auto"/>
        <w:bottom w:val="none" w:sz="0" w:space="0" w:color="auto"/>
        <w:right w:val="none" w:sz="0" w:space="0" w:color="auto"/>
      </w:divBdr>
    </w:div>
    <w:div w:id="1840534653">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85678578">
      <w:bodyDiv w:val="1"/>
      <w:marLeft w:val="0"/>
      <w:marRight w:val="0"/>
      <w:marTop w:val="0"/>
      <w:marBottom w:val="0"/>
      <w:divBdr>
        <w:top w:val="none" w:sz="0" w:space="0" w:color="auto"/>
        <w:left w:val="none" w:sz="0" w:space="0" w:color="auto"/>
        <w:bottom w:val="none" w:sz="0" w:space="0" w:color="auto"/>
        <w:right w:val="none" w:sz="0" w:space="0" w:color="auto"/>
      </w:divBdr>
    </w:div>
    <w:div w:id="1966765727">
      <w:bodyDiv w:val="1"/>
      <w:marLeft w:val="0"/>
      <w:marRight w:val="0"/>
      <w:marTop w:val="0"/>
      <w:marBottom w:val="0"/>
      <w:divBdr>
        <w:top w:val="none" w:sz="0" w:space="0" w:color="auto"/>
        <w:left w:val="none" w:sz="0" w:space="0" w:color="auto"/>
        <w:bottom w:val="none" w:sz="0" w:space="0" w:color="auto"/>
        <w:right w:val="none" w:sz="0" w:space="0" w:color="auto"/>
      </w:divBdr>
    </w:div>
    <w:div w:id="2010669228">
      <w:bodyDiv w:val="1"/>
      <w:marLeft w:val="0"/>
      <w:marRight w:val="0"/>
      <w:marTop w:val="0"/>
      <w:marBottom w:val="0"/>
      <w:divBdr>
        <w:top w:val="none" w:sz="0" w:space="0" w:color="auto"/>
        <w:left w:val="none" w:sz="0" w:space="0" w:color="auto"/>
        <w:bottom w:val="none" w:sz="0" w:space="0" w:color="auto"/>
        <w:right w:val="none" w:sz="0" w:space="0" w:color="auto"/>
      </w:divBdr>
    </w:div>
    <w:div w:id="2012685235">
      <w:bodyDiv w:val="1"/>
      <w:marLeft w:val="0"/>
      <w:marRight w:val="0"/>
      <w:marTop w:val="0"/>
      <w:marBottom w:val="0"/>
      <w:divBdr>
        <w:top w:val="none" w:sz="0" w:space="0" w:color="auto"/>
        <w:left w:val="none" w:sz="0" w:space="0" w:color="auto"/>
        <w:bottom w:val="none" w:sz="0" w:space="0" w:color="auto"/>
        <w:right w:val="none" w:sz="0" w:space="0" w:color="auto"/>
      </w:divBdr>
    </w:div>
    <w:div w:id="2032341781">
      <w:bodyDiv w:val="1"/>
      <w:marLeft w:val="0"/>
      <w:marRight w:val="0"/>
      <w:marTop w:val="0"/>
      <w:marBottom w:val="0"/>
      <w:divBdr>
        <w:top w:val="none" w:sz="0" w:space="0" w:color="auto"/>
        <w:left w:val="none" w:sz="0" w:space="0" w:color="auto"/>
        <w:bottom w:val="none" w:sz="0" w:space="0" w:color="auto"/>
        <w:right w:val="none" w:sz="0" w:space="0" w:color="auto"/>
      </w:divBdr>
    </w:div>
    <w:div w:id="2042901825">
      <w:bodyDiv w:val="1"/>
      <w:marLeft w:val="0"/>
      <w:marRight w:val="0"/>
      <w:marTop w:val="0"/>
      <w:marBottom w:val="0"/>
      <w:divBdr>
        <w:top w:val="none" w:sz="0" w:space="0" w:color="auto"/>
        <w:left w:val="none" w:sz="0" w:space="0" w:color="auto"/>
        <w:bottom w:val="none" w:sz="0" w:space="0" w:color="auto"/>
        <w:right w:val="none" w:sz="0" w:space="0" w:color="auto"/>
      </w:divBdr>
    </w:div>
    <w:div w:id="2043361311">
      <w:bodyDiv w:val="1"/>
      <w:marLeft w:val="0"/>
      <w:marRight w:val="0"/>
      <w:marTop w:val="0"/>
      <w:marBottom w:val="0"/>
      <w:divBdr>
        <w:top w:val="none" w:sz="0" w:space="0" w:color="auto"/>
        <w:left w:val="none" w:sz="0" w:space="0" w:color="auto"/>
        <w:bottom w:val="none" w:sz="0" w:space="0" w:color="auto"/>
        <w:right w:val="none" w:sz="0" w:space="0" w:color="auto"/>
      </w:divBdr>
    </w:div>
    <w:div w:id="2099014986">
      <w:bodyDiv w:val="1"/>
      <w:marLeft w:val="0"/>
      <w:marRight w:val="0"/>
      <w:marTop w:val="0"/>
      <w:marBottom w:val="0"/>
      <w:divBdr>
        <w:top w:val="none" w:sz="0" w:space="0" w:color="auto"/>
        <w:left w:val="none" w:sz="0" w:space="0" w:color="auto"/>
        <w:bottom w:val="none" w:sz="0" w:space="0" w:color="auto"/>
        <w:right w:val="none" w:sz="0" w:space="0" w:color="auto"/>
      </w:divBdr>
    </w:div>
    <w:div w:id="2099403118">
      <w:bodyDiv w:val="1"/>
      <w:marLeft w:val="0"/>
      <w:marRight w:val="0"/>
      <w:marTop w:val="0"/>
      <w:marBottom w:val="0"/>
      <w:divBdr>
        <w:top w:val="none" w:sz="0" w:space="0" w:color="auto"/>
        <w:left w:val="none" w:sz="0" w:space="0" w:color="auto"/>
        <w:bottom w:val="none" w:sz="0" w:space="0" w:color="auto"/>
        <w:right w:val="none" w:sz="0" w:space="0" w:color="auto"/>
      </w:divBdr>
    </w:div>
    <w:div w:id="2100519348">
      <w:bodyDiv w:val="1"/>
      <w:marLeft w:val="0"/>
      <w:marRight w:val="0"/>
      <w:marTop w:val="0"/>
      <w:marBottom w:val="0"/>
      <w:divBdr>
        <w:top w:val="none" w:sz="0" w:space="0" w:color="auto"/>
        <w:left w:val="none" w:sz="0" w:space="0" w:color="auto"/>
        <w:bottom w:val="none" w:sz="0" w:space="0" w:color="auto"/>
        <w:right w:val="none" w:sz="0" w:space="0" w:color="auto"/>
      </w:divBdr>
    </w:div>
    <w:div w:id="2106031981">
      <w:bodyDiv w:val="1"/>
      <w:marLeft w:val="0"/>
      <w:marRight w:val="0"/>
      <w:marTop w:val="0"/>
      <w:marBottom w:val="0"/>
      <w:divBdr>
        <w:top w:val="none" w:sz="0" w:space="0" w:color="auto"/>
        <w:left w:val="none" w:sz="0" w:space="0" w:color="auto"/>
        <w:bottom w:val="none" w:sz="0" w:space="0" w:color="auto"/>
        <w:right w:val="none" w:sz="0" w:space="0" w:color="auto"/>
      </w:divBdr>
    </w:div>
    <w:div w:id="2120681298">
      <w:bodyDiv w:val="1"/>
      <w:marLeft w:val="0"/>
      <w:marRight w:val="0"/>
      <w:marTop w:val="0"/>
      <w:marBottom w:val="0"/>
      <w:divBdr>
        <w:top w:val="none" w:sz="0" w:space="0" w:color="auto"/>
        <w:left w:val="none" w:sz="0" w:space="0" w:color="auto"/>
        <w:bottom w:val="none" w:sz="0" w:space="0" w:color="auto"/>
        <w:right w:val="none" w:sz="0" w:space="0" w:color="auto"/>
      </w:divBdr>
    </w:div>
    <w:div w:id="2122219445">
      <w:bodyDiv w:val="1"/>
      <w:marLeft w:val="0"/>
      <w:marRight w:val="0"/>
      <w:marTop w:val="0"/>
      <w:marBottom w:val="0"/>
      <w:divBdr>
        <w:top w:val="none" w:sz="0" w:space="0" w:color="auto"/>
        <w:left w:val="none" w:sz="0" w:space="0" w:color="auto"/>
        <w:bottom w:val="none" w:sz="0" w:space="0" w:color="auto"/>
        <w:right w:val="none" w:sz="0" w:space="0" w:color="auto"/>
      </w:divBdr>
    </w:div>
    <w:div w:id="2132820755">
      <w:bodyDiv w:val="1"/>
      <w:marLeft w:val="0"/>
      <w:marRight w:val="0"/>
      <w:marTop w:val="0"/>
      <w:marBottom w:val="0"/>
      <w:divBdr>
        <w:top w:val="none" w:sz="0" w:space="0" w:color="auto"/>
        <w:left w:val="none" w:sz="0" w:space="0" w:color="auto"/>
        <w:bottom w:val="none" w:sz="0" w:space="0" w:color="auto"/>
        <w:right w:val="none" w:sz="0" w:space="0" w:color="auto"/>
      </w:divBdr>
    </w:div>
    <w:div w:id="2135246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F3F7A9-5514-408D-9542-F2F394CA2830}">
  <we:reference id="wa200004461" version="5.0.0.0" store="ru-RU" storeType="OMEX"/>
  <we:alternateReferences>
    <we:reference id="wa200004461" version="5.0.0.0" store="WA20000446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FE7D0-F004-4CF3-9E48-778C36B6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1794</Words>
  <Characters>10227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222 19.04.2021</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222 19.04.2021</dc:title>
  <dc:subject/>
  <dc:creator>Dell</dc:creator>
  <cp:keywords/>
  <dc:description/>
  <cp:lastModifiedBy>Давронбек Нуриддинов Муродилж</cp:lastModifiedBy>
  <cp:revision>15</cp:revision>
  <cp:lastPrinted>2026-02-02T15:35:00Z</cp:lastPrinted>
  <dcterms:created xsi:type="dcterms:W3CDTF">2026-02-05T17:04:00Z</dcterms:created>
  <dcterms:modified xsi:type="dcterms:W3CDTF">2026-05-15T05:25:00Z</dcterms:modified>
</cp:coreProperties>
</file>